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ECC" w:rsidRDefault="00BE4ECC"/>
    <w:p w:rsidR="00BE4ECC" w:rsidRDefault="00712195" w:rsidP="00BE4ECC">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5.25pt;height:69pt">
            <v:imagedata r:id="rId5" r:href="rId6"/>
          </v:shape>
        </w:pict>
      </w:r>
    </w:p>
    <w:p w:rsidR="00BE4ECC" w:rsidRDefault="00BE4ECC"/>
    <w:p w:rsidR="00BE4ECC" w:rsidRDefault="00BE4ECC" w:rsidP="00BE4ECC">
      <w:pPr>
        <w:jc w:val="center"/>
        <w:rPr>
          <w:rFonts w:ascii="Tahoma" w:hAnsi="Tahoma" w:cs="Tahoma"/>
          <w:b/>
          <w:sz w:val="28"/>
          <w:szCs w:val="28"/>
        </w:rPr>
      </w:pPr>
      <w:r w:rsidRPr="00BE4ECC">
        <w:rPr>
          <w:rFonts w:ascii="Tahoma" w:hAnsi="Tahoma" w:cs="Tahoma"/>
          <w:b/>
          <w:sz w:val="28"/>
          <w:szCs w:val="28"/>
        </w:rPr>
        <w:t xml:space="preserve">TARİH: </w:t>
      </w:r>
      <w:r w:rsidR="0000191A">
        <w:rPr>
          <w:rFonts w:ascii="Tahoma" w:hAnsi="Tahoma" w:cs="Tahoma"/>
          <w:b/>
          <w:sz w:val="28"/>
          <w:szCs w:val="28"/>
        </w:rPr>
        <w:t>06.02.2004</w:t>
      </w:r>
      <w:r w:rsidRPr="00BE4ECC">
        <w:rPr>
          <w:rFonts w:ascii="Tahoma" w:hAnsi="Tahoma" w:cs="Tahoma"/>
          <w:b/>
          <w:sz w:val="28"/>
          <w:szCs w:val="28"/>
        </w:rPr>
        <w:tab/>
      </w:r>
      <w:r w:rsidRPr="00BE4ECC">
        <w:rPr>
          <w:rFonts w:ascii="Tahoma" w:hAnsi="Tahoma" w:cs="Tahoma"/>
          <w:b/>
          <w:sz w:val="28"/>
          <w:szCs w:val="28"/>
        </w:rPr>
        <w:tab/>
      </w:r>
      <w:r w:rsidRPr="00BE4ECC">
        <w:rPr>
          <w:rFonts w:ascii="Tahoma" w:hAnsi="Tahoma" w:cs="Tahoma"/>
          <w:b/>
          <w:sz w:val="28"/>
          <w:szCs w:val="28"/>
        </w:rPr>
        <w:tab/>
      </w:r>
      <w:r w:rsidRPr="00BE4ECC">
        <w:rPr>
          <w:rFonts w:ascii="Tahoma" w:hAnsi="Tahoma" w:cs="Tahoma"/>
          <w:b/>
          <w:sz w:val="28"/>
          <w:szCs w:val="28"/>
        </w:rPr>
        <w:tab/>
      </w:r>
      <w:r w:rsidRPr="00BE4ECC">
        <w:rPr>
          <w:rFonts w:ascii="Tahoma" w:hAnsi="Tahoma" w:cs="Tahoma"/>
          <w:b/>
          <w:sz w:val="28"/>
          <w:szCs w:val="28"/>
        </w:rPr>
        <w:tab/>
        <w:t xml:space="preserve">SAYI: </w:t>
      </w:r>
      <w:r w:rsidR="0000191A">
        <w:rPr>
          <w:rFonts w:ascii="Tahoma" w:hAnsi="Tahoma" w:cs="Tahoma"/>
          <w:b/>
          <w:sz w:val="28"/>
          <w:szCs w:val="28"/>
        </w:rPr>
        <w:t>25365</w:t>
      </w:r>
    </w:p>
    <w:p w:rsidR="0000191A" w:rsidRDefault="0000191A" w:rsidP="00BE4ECC">
      <w:pPr>
        <w:jc w:val="center"/>
        <w:rPr>
          <w:rFonts w:ascii="Tahoma" w:hAnsi="Tahoma" w:cs="Tahoma"/>
          <w:b/>
          <w:sz w:val="28"/>
          <w:szCs w:val="28"/>
        </w:rPr>
      </w:pPr>
    </w:p>
    <w:p w:rsidR="0000191A" w:rsidRPr="00D8139A" w:rsidRDefault="00D8139A" w:rsidP="007652E3">
      <w:pPr>
        <w:jc w:val="center"/>
        <w:rPr>
          <w:rFonts w:ascii="Tahoma" w:hAnsi="Tahoma" w:cs="Tahoma"/>
          <w:b/>
          <w:sz w:val="32"/>
          <w:szCs w:val="32"/>
        </w:rPr>
      </w:pPr>
      <w:r w:rsidRPr="00D8139A">
        <w:rPr>
          <w:rFonts w:ascii="Tahoma" w:hAnsi="Tahoma" w:cs="Tahoma"/>
          <w:b/>
          <w:sz w:val="32"/>
          <w:szCs w:val="32"/>
        </w:rPr>
        <w:t xml:space="preserve">5084 </w:t>
      </w:r>
      <w:r w:rsidRPr="00D8139A">
        <w:rPr>
          <w:rFonts w:ascii="Tahoma" w:hAnsi="Tahoma" w:cs="Tahoma"/>
          <w:b/>
          <w:sz w:val="32"/>
          <w:szCs w:val="32"/>
        </w:rPr>
        <w:br/>
        <w:t>YATIRIMLARIN VE İSTİHDAMIN TEŞVİKİ İLE BAZI KANUNLARDA DEĞİŞİKLİK YAPILMASI HAKKINDA KANUN</w:t>
      </w:r>
    </w:p>
    <w:p w:rsidR="00D13A4F" w:rsidRPr="00D13A4F" w:rsidRDefault="00D13A4F" w:rsidP="00D13A4F">
      <w:pPr>
        <w:pStyle w:val="tr"/>
        <w:spacing w:before="0" w:beforeAutospacing="0" w:after="0" w:afterAutospacing="0"/>
        <w:rPr>
          <w:rFonts w:ascii="Tahoma" w:hAnsi="Tahoma" w:cs="Tahoma"/>
        </w:rPr>
      </w:pPr>
    </w:p>
    <w:p w:rsidR="00B576D1" w:rsidRDefault="00D13A4F" w:rsidP="00D13A4F">
      <w:pPr>
        <w:pStyle w:val="tr"/>
        <w:spacing w:before="0" w:beforeAutospacing="0" w:after="0" w:afterAutospacing="0"/>
        <w:rPr>
          <w:rFonts w:ascii="Tahoma" w:hAnsi="Tahoma" w:cs="Tahoma"/>
        </w:rPr>
      </w:pPr>
      <w:r w:rsidRPr="00D13A4F">
        <w:rPr>
          <w:rFonts w:ascii="Tahoma" w:hAnsi="Tahoma" w:cs="Tahoma"/>
        </w:rPr>
        <w:t>Madde 0003: Gelir vergisi stopajı teşviki</w:t>
      </w:r>
    </w:p>
    <w:p w:rsidR="00D13A4F" w:rsidRPr="00D13A4F" w:rsidRDefault="00D13A4F" w:rsidP="00D13A4F">
      <w:pPr>
        <w:pStyle w:val="tr"/>
        <w:spacing w:before="0" w:beforeAutospacing="0" w:after="0" w:afterAutospacing="0"/>
        <w:rPr>
          <w:rFonts w:ascii="Tahoma" w:hAnsi="Tahoma" w:cs="Tahoma"/>
        </w:rPr>
      </w:pPr>
      <w:r w:rsidRPr="00D13A4F">
        <w:rPr>
          <w:rFonts w:ascii="Tahoma" w:hAnsi="Tahoma" w:cs="Tahoma"/>
        </w:rPr>
        <w:t xml:space="preserve"> </w:t>
      </w:r>
    </w:p>
    <w:p w:rsidR="00D13A4F" w:rsidRPr="00D13A4F" w:rsidRDefault="00D13A4F" w:rsidP="00D13A4F">
      <w:pPr>
        <w:pStyle w:val="t"/>
        <w:spacing w:before="0" w:beforeAutospacing="0" w:after="0" w:afterAutospacing="0"/>
        <w:jc w:val="both"/>
        <w:rPr>
          <w:rFonts w:ascii="Tahoma" w:hAnsi="Tahoma" w:cs="Tahoma"/>
          <w:color w:val="0000FF"/>
        </w:rPr>
      </w:pPr>
      <w:r w:rsidRPr="00D13A4F">
        <w:rPr>
          <w:rFonts w:ascii="Tahoma" w:hAnsi="Tahoma" w:cs="Tahoma"/>
          <w:color w:val="0000FF"/>
        </w:rPr>
        <w:t xml:space="preserve">(18.05.2005 tarih ve 25819 sayılı Resmi Gazete'de yayımlanan 5350 sayılı Kanunun 2 </w:t>
      </w:r>
      <w:proofErr w:type="spellStart"/>
      <w:r w:rsidRPr="00D13A4F">
        <w:rPr>
          <w:rFonts w:ascii="Tahoma" w:hAnsi="Tahoma" w:cs="Tahoma"/>
          <w:color w:val="0000FF"/>
        </w:rPr>
        <w:t>nci</w:t>
      </w:r>
      <w:proofErr w:type="spellEnd"/>
      <w:r w:rsidRPr="00D13A4F">
        <w:rPr>
          <w:rFonts w:ascii="Tahoma" w:hAnsi="Tahoma" w:cs="Tahoma"/>
          <w:color w:val="0000FF"/>
        </w:rPr>
        <w:t xml:space="preserve"> maddesiyle değişen ve 01.04.2005 tarihinden geçerli olarak yürürlüğe giren şekli.) </w:t>
      </w:r>
    </w:p>
    <w:p w:rsidR="00D13A4F" w:rsidRPr="00D13A4F" w:rsidRDefault="00D13A4F" w:rsidP="00D13A4F">
      <w:pPr>
        <w:pStyle w:val="t"/>
        <w:spacing w:before="0" w:beforeAutospacing="0" w:after="0" w:afterAutospacing="0"/>
        <w:jc w:val="both"/>
        <w:rPr>
          <w:rFonts w:ascii="Tahoma" w:hAnsi="Tahoma" w:cs="Tahoma"/>
        </w:rPr>
      </w:pPr>
    </w:p>
    <w:p w:rsidR="00D13A4F" w:rsidRPr="00D13A4F" w:rsidRDefault="00D13A4F" w:rsidP="00D13A4F">
      <w:pPr>
        <w:pStyle w:val="t"/>
        <w:spacing w:before="0" w:beforeAutospacing="0" w:after="0" w:afterAutospacing="0"/>
        <w:jc w:val="both"/>
        <w:rPr>
          <w:rFonts w:ascii="Tahoma" w:hAnsi="Tahoma" w:cs="Tahoma"/>
        </w:rPr>
      </w:pPr>
      <w:r w:rsidRPr="00D13A4F">
        <w:rPr>
          <w:rFonts w:ascii="Tahoma" w:hAnsi="Tahoma" w:cs="Tahoma"/>
        </w:rPr>
        <w:t xml:space="preserve">31.12.2009 (2) tarihine kadar uygulanmak üzere </w:t>
      </w:r>
      <w:hyperlink r:id="rId7" w:history="1">
        <w:r w:rsidRPr="00D8139A">
          <w:rPr>
            <w:rFonts w:ascii="Tahoma" w:hAnsi="Tahoma" w:cs="Tahoma"/>
          </w:rPr>
          <w:t xml:space="preserve">2 </w:t>
        </w:r>
        <w:proofErr w:type="spellStart"/>
        <w:r w:rsidRPr="00D8139A">
          <w:rPr>
            <w:rFonts w:ascii="Tahoma" w:hAnsi="Tahoma" w:cs="Tahoma"/>
          </w:rPr>
          <w:t>nci</w:t>
        </w:r>
        <w:proofErr w:type="spellEnd"/>
        <w:r w:rsidRPr="00D8139A">
          <w:rPr>
            <w:rFonts w:ascii="Tahoma" w:hAnsi="Tahoma" w:cs="Tahoma"/>
          </w:rPr>
          <w:t xml:space="preserve"> maddenin (a) bendi</w:t>
        </w:r>
        <w:r w:rsidRPr="00D13A4F">
          <w:t xml:space="preserve"> </w:t>
        </w:r>
      </w:hyperlink>
      <w:r w:rsidRPr="00D13A4F">
        <w:rPr>
          <w:rFonts w:ascii="Tahoma" w:hAnsi="Tahoma" w:cs="Tahoma"/>
        </w:rPr>
        <w:t xml:space="preserve">kapsamındaki illerde; </w:t>
      </w:r>
    </w:p>
    <w:p w:rsidR="00D13A4F" w:rsidRPr="00D13A4F" w:rsidRDefault="00D13A4F" w:rsidP="00D13A4F">
      <w:pPr>
        <w:numPr>
          <w:ilvl w:val="0"/>
          <w:numId w:val="7"/>
        </w:numPr>
        <w:jc w:val="both"/>
        <w:rPr>
          <w:rFonts w:ascii="Tahoma" w:hAnsi="Tahoma" w:cs="Tahoma"/>
        </w:rPr>
      </w:pPr>
      <w:r w:rsidRPr="00D13A4F">
        <w:rPr>
          <w:rFonts w:ascii="Tahoma" w:hAnsi="Tahoma" w:cs="Tahoma"/>
        </w:rPr>
        <w:t xml:space="preserve">01.04.2005 tarihinden itibaren yeni işe başlayan gelir ve kurumlar vergisi mükelleflerinin, en az on (1) işçi çalıştırmaları koşuluyla, bu iş yerlerinde çalıştırdıkları işçilerin, </w:t>
      </w:r>
    </w:p>
    <w:p w:rsidR="00D13A4F" w:rsidRPr="00D13A4F" w:rsidRDefault="00D13A4F" w:rsidP="00D13A4F">
      <w:pPr>
        <w:numPr>
          <w:ilvl w:val="0"/>
          <w:numId w:val="7"/>
        </w:numPr>
        <w:jc w:val="both"/>
        <w:rPr>
          <w:rFonts w:ascii="Tahoma" w:hAnsi="Tahoma" w:cs="Tahoma"/>
        </w:rPr>
      </w:pPr>
      <w:r w:rsidRPr="00D13A4F">
        <w:rPr>
          <w:rFonts w:ascii="Tahoma" w:hAnsi="Tahoma" w:cs="Tahoma"/>
        </w:rPr>
        <w:t xml:space="preserve"> (04.04.2007 tarih ve 26483 sayılı Resmi Gazete'de yayımlanan 5615 sayılı Kanunun 24/A maddesiyle değişen şekli.) 01.04.2005 tarihinden önce işe başlamış olan gelir ve kurumlar vergisi mükelleflerinden asgari on işçi çalıştıranların iş yerlerinde fiilen çalışan işçilerin, </w:t>
      </w:r>
    </w:p>
    <w:p w:rsidR="00D13A4F" w:rsidRPr="00D13A4F" w:rsidRDefault="00D13A4F" w:rsidP="00D13A4F">
      <w:pPr>
        <w:pStyle w:val="t"/>
        <w:spacing w:before="0" w:beforeAutospacing="0" w:after="0" w:afterAutospacing="0"/>
        <w:jc w:val="both"/>
        <w:rPr>
          <w:rFonts w:ascii="Tahoma" w:hAnsi="Tahoma" w:cs="Tahoma"/>
        </w:rPr>
      </w:pPr>
      <w:r w:rsidRPr="00D13A4F">
        <w:rPr>
          <w:rFonts w:ascii="Tahoma" w:hAnsi="Tahoma" w:cs="Tahoma"/>
        </w:rPr>
        <w:t xml:space="preserve">Ücretleri üzerinden hesaplanan gelir vergisinin; </w:t>
      </w:r>
      <w:r w:rsidRPr="00D8139A">
        <w:rPr>
          <w:rFonts w:ascii="Tahoma" w:hAnsi="Tahoma" w:cs="Tahoma"/>
          <w:b/>
          <w:highlight w:val="green"/>
        </w:rPr>
        <w:t>organize sanayi</w:t>
      </w:r>
      <w:r w:rsidRPr="00D13A4F">
        <w:rPr>
          <w:rFonts w:ascii="Tahoma" w:hAnsi="Tahoma" w:cs="Tahoma"/>
        </w:rPr>
        <w:t xml:space="preserve"> veya endüstri bölgelerinde kurulu iş yerleri için tamamı, diğer yerlerdeki iş yerleri için yüzde sekseni, verilecek muhtasar beyanname üzerinden tahakkuk eden vergiden terkin edilir. </w:t>
      </w:r>
    </w:p>
    <w:p w:rsidR="00D13A4F" w:rsidRPr="00D13A4F" w:rsidRDefault="00D13A4F" w:rsidP="00D13A4F">
      <w:pPr>
        <w:pStyle w:val="t"/>
        <w:spacing w:before="0" w:beforeAutospacing="0" w:after="0" w:afterAutospacing="0"/>
        <w:jc w:val="both"/>
        <w:rPr>
          <w:rFonts w:ascii="Tahoma" w:hAnsi="Tahoma" w:cs="Tahoma"/>
        </w:rPr>
      </w:pPr>
      <w:r w:rsidRPr="00D13A4F">
        <w:rPr>
          <w:rFonts w:ascii="Tahoma" w:hAnsi="Tahoma" w:cs="Tahoma"/>
        </w:rPr>
        <w:t xml:space="preserve">Terkin edilecek tutar, işçi sayısı ile asgari ücret üzerinden ödenmesi gereken gelir vergisinin çarpımı sonucu bulunacak değer üzerinden yukarıda belirtilen oranlara göre saptanan tutarı aşamaz. </w:t>
      </w:r>
    </w:p>
    <w:p w:rsidR="00D13A4F" w:rsidRPr="00D13A4F" w:rsidRDefault="00D13A4F" w:rsidP="00D13A4F">
      <w:pPr>
        <w:pStyle w:val="t"/>
        <w:spacing w:before="0" w:beforeAutospacing="0" w:after="0" w:afterAutospacing="0"/>
        <w:jc w:val="both"/>
        <w:rPr>
          <w:rFonts w:ascii="Tahoma" w:hAnsi="Tahoma" w:cs="Tahoma"/>
        </w:rPr>
      </w:pPr>
      <w:r w:rsidRPr="00D13A4F">
        <w:rPr>
          <w:rFonts w:ascii="Tahoma" w:hAnsi="Tahoma" w:cs="Tahoma"/>
        </w:rPr>
        <w:t xml:space="preserve">Bu maddenin uygulanmasına ilişkin usul ve esaslar Maliye Bakanlığınca belirlenir. </w:t>
      </w:r>
    </w:p>
    <w:p w:rsidR="00D13A4F" w:rsidRPr="00D13A4F" w:rsidRDefault="00D13A4F" w:rsidP="00D13A4F">
      <w:pPr>
        <w:pStyle w:val="t"/>
        <w:spacing w:before="0" w:beforeAutospacing="0" w:after="0" w:afterAutospacing="0"/>
        <w:jc w:val="both"/>
        <w:rPr>
          <w:rFonts w:ascii="Tahoma" w:hAnsi="Tahoma" w:cs="Tahoma"/>
        </w:rPr>
      </w:pPr>
    </w:p>
    <w:p w:rsidR="00D13A4F" w:rsidRPr="00D13A4F" w:rsidRDefault="00D13A4F" w:rsidP="00D13A4F">
      <w:pPr>
        <w:pStyle w:val="t"/>
        <w:spacing w:before="0" w:beforeAutospacing="0" w:after="0" w:afterAutospacing="0"/>
        <w:jc w:val="both"/>
        <w:rPr>
          <w:rFonts w:ascii="Tahoma" w:hAnsi="Tahoma" w:cs="Tahoma"/>
          <w:color w:val="0000FF"/>
          <w:sz w:val="16"/>
          <w:szCs w:val="16"/>
        </w:rPr>
      </w:pPr>
      <w:r w:rsidRPr="00D13A4F">
        <w:rPr>
          <w:rFonts w:ascii="Tahoma" w:hAnsi="Tahoma" w:cs="Tahoma"/>
        </w:rPr>
        <w:t xml:space="preserve"> </w:t>
      </w:r>
      <w:r w:rsidRPr="00D13A4F">
        <w:rPr>
          <w:rFonts w:ascii="Tahoma" w:hAnsi="Tahoma" w:cs="Tahoma"/>
          <w:color w:val="0000FF"/>
          <w:sz w:val="16"/>
          <w:szCs w:val="16"/>
        </w:rPr>
        <w:t xml:space="preserve">(1) (Bu kısımda yer alan "otuz" ibaresi; 04.04.2007 tarih ve 26483 sayılı Resmi Gazete'de yayımlanan 5615 sayılı Kanunun 24/A maddesiyle metinde görüldüğü şekilde değiştirilmiştir.) </w:t>
      </w:r>
    </w:p>
    <w:p w:rsidR="00D13A4F" w:rsidRPr="00D13A4F" w:rsidRDefault="00D13A4F" w:rsidP="00D13A4F">
      <w:pPr>
        <w:pStyle w:val="t"/>
        <w:spacing w:before="0" w:beforeAutospacing="0" w:after="0" w:afterAutospacing="0"/>
        <w:jc w:val="both"/>
        <w:rPr>
          <w:rFonts w:ascii="Tahoma" w:hAnsi="Tahoma" w:cs="Tahoma"/>
          <w:color w:val="0000FF"/>
          <w:sz w:val="16"/>
          <w:szCs w:val="16"/>
        </w:rPr>
      </w:pPr>
      <w:r w:rsidRPr="00D13A4F">
        <w:rPr>
          <w:rFonts w:ascii="Tahoma" w:hAnsi="Tahoma" w:cs="Tahoma"/>
          <w:color w:val="0000FF"/>
          <w:sz w:val="16"/>
          <w:szCs w:val="16"/>
        </w:rPr>
        <w:t>(2) (Bu kısımda yer alan "31.12.2008" ibaresi; 28.02.2009 tarih ve 27155 sayılı Resmi Gazete'de yayımlanan 5838 sayılı Kanunun 32/13 maddesiyle 01.01.2009 tarihinden geçerli olarak metinde görüldüğü şekilde değiştirilmiştir.)</w:t>
      </w:r>
    </w:p>
    <w:p w:rsidR="00D13A4F" w:rsidRPr="00D13A4F" w:rsidRDefault="00D13A4F" w:rsidP="00D13A4F">
      <w:pPr>
        <w:pStyle w:val="t"/>
        <w:spacing w:before="0" w:beforeAutospacing="0" w:after="0" w:afterAutospacing="0"/>
        <w:jc w:val="both"/>
        <w:rPr>
          <w:rFonts w:ascii="Tahoma" w:hAnsi="Tahoma" w:cs="Tahoma"/>
          <w:color w:val="0000FF"/>
          <w:sz w:val="16"/>
          <w:szCs w:val="16"/>
        </w:rPr>
      </w:pPr>
    </w:p>
    <w:p w:rsidR="00B576D1" w:rsidRDefault="00B576D1" w:rsidP="00D13A4F">
      <w:pPr>
        <w:pStyle w:val="tr"/>
        <w:spacing w:before="0" w:beforeAutospacing="0" w:after="0" w:afterAutospacing="0"/>
        <w:rPr>
          <w:rFonts w:ascii="Tahoma" w:hAnsi="Tahoma" w:cs="Tahoma"/>
        </w:rPr>
      </w:pPr>
    </w:p>
    <w:p w:rsidR="00B576D1" w:rsidRDefault="00B576D1" w:rsidP="00D13A4F">
      <w:pPr>
        <w:pStyle w:val="tr"/>
        <w:spacing w:before="0" w:beforeAutospacing="0" w:after="0" w:afterAutospacing="0"/>
        <w:rPr>
          <w:rFonts w:ascii="Tahoma" w:hAnsi="Tahoma" w:cs="Tahoma"/>
        </w:rPr>
      </w:pPr>
    </w:p>
    <w:p w:rsidR="00B576D1" w:rsidRDefault="00B576D1" w:rsidP="00D13A4F">
      <w:pPr>
        <w:pStyle w:val="tr"/>
        <w:spacing w:before="0" w:beforeAutospacing="0" w:after="0" w:afterAutospacing="0"/>
        <w:rPr>
          <w:rFonts w:ascii="Tahoma" w:hAnsi="Tahoma" w:cs="Tahoma"/>
        </w:rPr>
      </w:pPr>
    </w:p>
    <w:p w:rsidR="00B576D1" w:rsidRDefault="00B576D1" w:rsidP="00D13A4F">
      <w:pPr>
        <w:pStyle w:val="tr"/>
        <w:spacing w:before="0" w:beforeAutospacing="0" w:after="0" w:afterAutospacing="0"/>
        <w:rPr>
          <w:rFonts w:ascii="Tahoma" w:hAnsi="Tahoma" w:cs="Tahoma"/>
        </w:rPr>
      </w:pPr>
    </w:p>
    <w:p w:rsidR="00B576D1" w:rsidRDefault="00B576D1" w:rsidP="00D13A4F">
      <w:pPr>
        <w:pStyle w:val="tr"/>
        <w:spacing w:before="0" w:beforeAutospacing="0" w:after="0" w:afterAutospacing="0"/>
        <w:rPr>
          <w:rFonts w:ascii="Tahoma" w:hAnsi="Tahoma" w:cs="Tahoma"/>
        </w:rPr>
      </w:pPr>
    </w:p>
    <w:p w:rsidR="00D8139A" w:rsidRDefault="00D8139A" w:rsidP="00D13A4F">
      <w:pPr>
        <w:pStyle w:val="tr"/>
        <w:spacing w:before="0" w:beforeAutospacing="0" w:after="0" w:afterAutospacing="0"/>
        <w:rPr>
          <w:rFonts w:ascii="Tahoma" w:hAnsi="Tahoma" w:cs="Tahoma"/>
        </w:rPr>
      </w:pPr>
    </w:p>
    <w:p w:rsidR="00D13A4F" w:rsidRPr="00D13A4F" w:rsidRDefault="00D13A4F" w:rsidP="00D13A4F">
      <w:pPr>
        <w:pStyle w:val="tr"/>
        <w:spacing w:before="0" w:beforeAutospacing="0" w:after="0" w:afterAutospacing="0"/>
        <w:rPr>
          <w:rFonts w:ascii="Tahoma" w:hAnsi="Tahoma" w:cs="Tahoma"/>
        </w:rPr>
      </w:pPr>
      <w:r w:rsidRPr="00D13A4F">
        <w:rPr>
          <w:rFonts w:ascii="Tahoma" w:hAnsi="Tahoma" w:cs="Tahoma"/>
        </w:rPr>
        <w:lastRenderedPageBreak/>
        <w:t xml:space="preserve">Madde 0004: Sigorta primi işveren hissesi teşviki </w:t>
      </w:r>
    </w:p>
    <w:p w:rsidR="00D13A4F" w:rsidRPr="00D13A4F" w:rsidRDefault="00D13A4F" w:rsidP="00D13A4F">
      <w:pPr>
        <w:pStyle w:val="tr"/>
        <w:spacing w:before="0" w:beforeAutospacing="0" w:after="0" w:afterAutospacing="0"/>
        <w:rPr>
          <w:rFonts w:ascii="Tahoma" w:hAnsi="Tahoma" w:cs="Tahoma"/>
        </w:rPr>
      </w:pPr>
    </w:p>
    <w:p w:rsidR="00D13A4F" w:rsidRPr="00D13A4F" w:rsidRDefault="00D13A4F" w:rsidP="00D13A4F">
      <w:pPr>
        <w:pStyle w:val="tr"/>
        <w:spacing w:before="0" w:beforeAutospacing="0" w:after="0" w:afterAutospacing="0"/>
        <w:rPr>
          <w:rFonts w:ascii="Tahoma" w:hAnsi="Tahoma" w:cs="Tahoma"/>
          <w:color w:val="0000FF"/>
        </w:rPr>
      </w:pPr>
      <w:r w:rsidRPr="00D13A4F">
        <w:rPr>
          <w:rFonts w:ascii="Tahoma" w:hAnsi="Tahoma" w:cs="Tahoma"/>
        </w:rPr>
        <w:t xml:space="preserve"> </w:t>
      </w:r>
      <w:r w:rsidRPr="00D13A4F">
        <w:rPr>
          <w:rFonts w:ascii="Tahoma" w:hAnsi="Tahoma" w:cs="Tahoma"/>
          <w:color w:val="0000FF"/>
        </w:rPr>
        <w:t xml:space="preserve">(18.05.2005 tarih ve 25819 sayılı Resmi Gazete'de yayımlanan 5350 sayılı Kanunun 3 üncü maddesiyle başlığı ile birlikte değişen ve 01.04.2005 tarihinden geçerli olarak yürürlüğe giren şekli.) </w:t>
      </w:r>
    </w:p>
    <w:p w:rsidR="00D13A4F" w:rsidRPr="00D13A4F" w:rsidRDefault="00D13A4F" w:rsidP="00D13A4F">
      <w:pPr>
        <w:pStyle w:val="tr"/>
        <w:spacing w:before="0" w:beforeAutospacing="0" w:after="0" w:afterAutospacing="0"/>
        <w:rPr>
          <w:rFonts w:ascii="Tahoma" w:hAnsi="Tahoma" w:cs="Tahoma"/>
        </w:rPr>
      </w:pPr>
      <w:r w:rsidRPr="00D13A4F">
        <w:rPr>
          <w:rFonts w:ascii="Tahoma" w:hAnsi="Tahoma" w:cs="Tahoma"/>
        </w:rPr>
        <w:t xml:space="preserve">31.12.2009 (2) tarihine kadar uygulanmak üzere </w:t>
      </w:r>
      <w:hyperlink r:id="rId8" w:history="1">
        <w:r w:rsidRPr="00D13A4F">
          <w:t xml:space="preserve">2 </w:t>
        </w:r>
        <w:proofErr w:type="spellStart"/>
        <w:r w:rsidRPr="00D13A4F">
          <w:t>nci</w:t>
        </w:r>
        <w:proofErr w:type="spellEnd"/>
        <w:r w:rsidRPr="00D13A4F">
          <w:t xml:space="preserve"> maddenin (a) bendi </w:t>
        </w:r>
      </w:hyperlink>
      <w:r w:rsidRPr="00D13A4F">
        <w:rPr>
          <w:rFonts w:ascii="Tahoma" w:hAnsi="Tahoma" w:cs="Tahoma"/>
        </w:rPr>
        <w:t>kapsamındaki illerde;</w:t>
      </w:r>
    </w:p>
    <w:p w:rsidR="00D13A4F" w:rsidRPr="00D13A4F" w:rsidRDefault="00D13A4F" w:rsidP="00D13A4F">
      <w:pPr>
        <w:pStyle w:val="tr"/>
        <w:spacing w:before="0" w:beforeAutospacing="0" w:after="0" w:afterAutospacing="0"/>
        <w:jc w:val="both"/>
        <w:rPr>
          <w:rFonts w:ascii="Tahoma" w:hAnsi="Tahoma" w:cs="Tahoma"/>
        </w:rPr>
      </w:pPr>
      <w:r w:rsidRPr="00D13A4F">
        <w:rPr>
          <w:rFonts w:ascii="Tahoma" w:hAnsi="Tahoma" w:cs="Tahoma"/>
        </w:rPr>
        <w:t xml:space="preserve"> </w:t>
      </w:r>
    </w:p>
    <w:p w:rsidR="00D13A4F" w:rsidRPr="00D13A4F" w:rsidRDefault="00D13A4F" w:rsidP="00D13A4F">
      <w:pPr>
        <w:numPr>
          <w:ilvl w:val="0"/>
          <w:numId w:val="6"/>
        </w:numPr>
        <w:jc w:val="both"/>
        <w:rPr>
          <w:rFonts w:ascii="Tahoma" w:hAnsi="Tahoma" w:cs="Tahoma"/>
        </w:rPr>
      </w:pPr>
      <w:r w:rsidRPr="00D13A4F">
        <w:rPr>
          <w:rFonts w:ascii="Tahoma" w:hAnsi="Tahoma" w:cs="Tahoma"/>
        </w:rPr>
        <w:t xml:space="preserve">01.04.2005 tarihinden itibaren yeni işe başlayan gelir ve kurumlar vergisi mükelleflerinin, en az on (1) işçi çalıştırmaları koşuluyla, bu iş yerlerinde çalıştırdıkları işçilerin, </w:t>
      </w:r>
    </w:p>
    <w:p w:rsidR="00D13A4F" w:rsidRPr="00D13A4F" w:rsidRDefault="00D13A4F" w:rsidP="00D13A4F">
      <w:pPr>
        <w:numPr>
          <w:ilvl w:val="0"/>
          <w:numId w:val="6"/>
        </w:numPr>
        <w:jc w:val="both"/>
        <w:rPr>
          <w:rFonts w:ascii="Tahoma" w:hAnsi="Tahoma" w:cs="Tahoma"/>
        </w:rPr>
      </w:pPr>
      <w:r w:rsidRPr="00D13A4F">
        <w:rPr>
          <w:rFonts w:ascii="Tahoma" w:hAnsi="Tahoma" w:cs="Tahoma"/>
        </w:rPr>
        <w:t xml:space="preserve"> (04.04.2007 tarih ve 26483 sayılı Resmi Gazete'de yayımlanan 5615 sayılı Kanunun 24/A maddesiyle değişen şekli.) 01.04.2005 tarihinden önce işe başlamış olan gelir ve kurumlar vergisi mükelleflerinden asgari on işçi çalıştıranların iş yerlerinde fiilen çalışan işçilerin, </w:t>
      </w:r>
    </w:p>
    <w:p w:rsidR="00D13A4F" w:rsidRPr="00D13A4F" w:rsidRDefault="00D13A4F" w:rsidP="00D13A4F">
      <w:pPr>
        <w:ind w:left="720"/>
        <w:rPr>
          <w:rFonts w:ascii="Tahoma" w:hAnsi="Tahoma" w:cs="Tahoma"/>
        </w:rPr>
      </w:pPr>
    </w:p>
    <w:p w:rsidR="00D13A4F" w:rsidRPr="00D13A4F" w:rsidRDefault="00D13A4F" w:rsidP="00D13A4F">
      <w:pPr>
        <w:pStyle w:val="t"/>
        <w:spacing w:before="0" w:beforeAutospacing="0" w:after="0" w:afterAutospacing="0"/>
        <w:jc w:val="both"/>
        <w:rPr>
          <w:rFonts w:ascii="Tahoma" w:hAnsi="Tahoma" w:cs="Tahoma"/>
        </w:rPr>
      </w:pPr>
      <w:r w:rsidRPr="00D13A4F">
        <w:rPr>
          <w:rFonts w:ascii="Tahoma" w:hAnsi="Tahoma" w:cs="Tahoma"/>
        </w:rPr>
        <w:t xml:space="preserve">Prime esas kazançları üzerinden </w:t>
      </w:r>
      <w:hyperlink r:id="rId9" w:history="1">
        <w:r w:rsidRPr="0073737C">
          <w:rPr>
            <w:rFonts w:ascii="Tahoma" w:hAnsi="Tahoma" w:cs="Tahoma"/>
          </w:rPr>
          <w:t xml:space="preserve">506 sayılı Sosyal Sigortalar Kanununun 72 </w:t>
        </w:r>
      </w:hyperlink>
      <w:r w:rsidRPr="00D13A4F">
        <w:rPr>
          <w:rFonts w:ascii="Tahoma" w:hAnsi="Tahoma" w:cs="Tahoma"/>
        </w:rPr>
        <w:t xml:space="preserve">ve </w:t>
      </w:r>
      <w:hyperlink r:id="rId10" w:history="1">
        <w:r w:rsidRPr="0073737C">
          <w:rPr>
            <w:rFonts w:ascii="Tahoma" w:hAnsi="Tahoma" w:cs="Tahoma"/>
          </w:rPr>
          <w:t xml:space="preserve">73 üncü maddeleri </w:t>
        </w:r>
      </w:hyperlink>
      <w:r w:rsidRPr="00D13A4F">
        <w:rPr>
          <w:rFonts w:ascii="Tahoma" w:hAnsi="Tahoma" w:cs="Tahoma"/>
        </w:rPr>
        <w:t xml:space="preserve">uyarınca hesaplanan sigorta primlerinin işveren hissesinin; </w:t>
      </w:r>
      <w:r w:rsidRPr="00D8139A">
        <w:rPr>
          <w:rFonts w:ascii="Tahoma" w:hAnsi="Tahoma" w:cs="Tahoma"/>
          <w:b/>
          <w:highlight w:val="green"/>
        </w:rPr>
        <w:t>organize sanayi</w:t>
      </w:r>
      <w:r w:rsidRPr="00D13A4F">
        <w:rPr>
          <w:rFonts w:ascii="Tahoma" w:hAnsi="Tahoma" w:cs="Tahoma"/>
        </w:rPr>
        <w:t xml:space="preserve"> veya endüstri bölgelerinde kurulu iş yerleri için tamamı, diğer yerlerdeki iş yerleri için yüzde sekseni Hazinece karşılanır. </w:t>
      </w:r>
    </w:p>
    <w:p w:rsidR="00D13A4F" w:rsidRPr="00D13A4F" w:rsidRDefault="00D13A4F" w:rsidP="00D13A4F">
      <w:pPr>
        <w:pStyle w:val="t"/>
        <w:spacing w:before="0" w:beforeAutospacing="0" w:after="0" w:afterAutospacing="0"/>
        <w:jc w:val="both"/>
        <w:rPr>
          <w:rFonts w:ascii="Tahoma" w:hAnsi="Tahoma" w:cs="Tahoma"/>
        </w:rPr>
      </w:pPr>
      <w:r w:rsidRPr="00D13A4F">
        <w:rPr>
          <w:rFonts w:ascii="Tahoma" w:hAnsi="Tahoma" w:cs="Tahoma"/>
        </w:rPr>
        <w:t xml:space="preserve">Hazinece karşılanacak tutar, işçi sayısı ile </w:t>
      </w:r>
      <w:hyperlink r:id="rId11" w:history="1">
        <w:r w:rsidRPr="0073737C">
          <w:rPr>
            <w:rFonts w:ascii="Tahoma" w:hAnsi="Tahoma" w:cs="Tahoma"/>
          </w:rPr>
          <w:t xml:space="preserve">Sosyal Sigortalar Kanununun 78 inci maddesi </w:t>
        </w:r>
      </w:hyperlink>
      <w:r w:rsidRPr="00D13A4F">
        <w:rPr>
          <w:rFonts w:ascii="Tahoma" w:hAnsi="Tahoma" w:cs="Tahoma"/>
        </w:rPr>
        <w:t xml:space="preserve">uyarınca belirlenen prime esas kazanç alt sınırına göre hesaplanan işveren hissesi prim tutarının çarpımı sonucu bulunacak değer üzerinden, yukarıda belirtilen oranlara göre saptanan tutarı aşamaz. </w:t>
      </w:r>
    </w:p>
    <w:p w:rsidR="00D13A4F" w:rsidRPr="00D13A4F" w:rsidRDefault="00D13A4F" w:rsidP="00D13A4F">
      <w:pPr>
        <w:pStyle w:val="t"/>
        <w:spacing w:before="0" w:beforeAutospacing="0" w:after="0" w:afterAutospacing="0"/>
        <w:jc w:val="both"/>
        <w:rPr>
          <w:rFonts w:ascii="Tahoma" w:hAnsi="Tahoma" w:cs="Tahoma"/>
        </w:rPr>
      </w:pPr>
      <w:r w:rsidRPr="00D13A4F">
        <w:rPr>
          <w:rFonts w:ascii="Tahoma" w:hAnsi="Tahoma" w:cs="Tahoma"/>
        </w:rPr>
        <w:t xml:space="preserve">İşveren hissesine ait primlerin Hazinece karşılanabilmesi için işverenlerin çalıştırdıkları sigortalılarla ilgili olarak 506 sayılı Sosyal Sigortalar Kanunu uyarınca aylık prim ve hizmet belgelerinin yasal süresi içerisinde Kuruma verilmesi ve sigortalıların tamamına ait sigorta primlerinin işçi hissesine isabet eden tutarı ile Hazinece karşılanmayan işveren hissesine ait tutarın ödenmiş olması şarttır. Bu maddeye göre işveren tarafından ödenmesi gereken primlerin geç ödenmesi halinde, Hazinece Kuruma yapılacak ödemenin gecikmesinden kaynaklanan gecikme zammı, işverenden tahsil edilir. </w:t>
      </w:r>
    </w:p>
    <w:p w:rsidR="00D13A4F" w:rsidRPr="00D13A4F" w:rsidRDefault="00D13A4F" w:rsidP="00D13A4F">
      <w:pPr>
        <w:pStyle w:val="t"/>
        <w:spacing w:before="0" w:beforeAutospacing="0" w:after="0" w:afterAutospacing="0"/>
        <w:jc w:val="both"/>
        <w:rPr>
          <w:rFonts w:ascii="Tahoma" w:hAnsi="Tahoma" w:cs="Tahoma"/>
        </w:rPr>
      </w:pPr>
      <w:r w:rsidRPr="00D13A4F">
        <w:rPr>
          <w:rFonts w:ascii="Tahoma" w:hAnsi="Tahoma" w:cs="Tahoma"/>
        </w:rPr>
        <w:t xml:space="preserve">Bu maddenin uygulanmasına ilişkin usul ve esaslar Maliye Bakanlığı, Çalışma ve Sosyal Güvenlik Bakanlığı ile Hazine Müsteşarlığı tarafından müştereken belirlenir. </w:t>
      </w:r>
    </w:p>
    <w:p w:rsidR="00D13A4F" w:rsidRPr="00D13A4F" w:rsidRDefault="00D13A4F" w:rsidP="00D13A4F">
      <w:pPr>
        <w:pStyle w:val="t"/>
        <w:spacing w:before="0" w:beforeAutospacing="0" w:after="0" w:afterAutospacing="0"/>
        <w:jc w:val="both"/>
        <w:rPr>
          <w:rFonts w:ascii="Tahoma" w:hAnsi="Tahoma" w:cs="Tahoma"/>
        </w:rPr>
      </w:pPr>
    </w:p>
    <w:p w:rsidR="00D13A4F" w:rsidRPr="00D13A4F" w:rsidRDefault="00D13A4F" w:rsidP="00D13A4F">
      <w:pPr>
        <w:pStyle w:val="t"/>
        <w:spacing w:before="0" w:beforeAutospacing="0" w:after="0" w:afterAutospacing="0"/>
        <w:rPr>
          <w:rFonts w:ascii="Tahoma" w:hAnsi="Tahoma" w:cs="Tahoma"/>
          <w:color w:val="0000FF"/>
          <w:sz w:val="16"/>
          <w:szCs w:val="16"/>
        </w:rPr>
      </w:pPr>
      <w:r w:rsidRPr="00D13A4F">
        <w:rPr>
          <w:rFonts w:ascii="Tahoma" w:hAnsi="Tahoma" w:cs="Tahoma"/>
        </w:rPr>
        <w:t xml:space="preserve"> </w:t>
      </w:r>
      <w:r w:rsidRPr="00D13A4F">
        <w:rPr>
          <w:rFonts w:ascii="Tahoma" w:hAnsi="Tahoma" w:cs="Tahoma"/>
          <w:color w:val="0000FF"/>
          <w:sz w:val="16"/>
          <w:szCs w:val="16"/>
        </w:rPr>
        <w:t xml:space="preserve">(1) (Bu kısımda yer alan "otuz" ibaresi; 04.04.2007 tarih ve 26483 sayılı Resmi Gazete'de yayımlanan 5615 sayılı Kanunun 24/A maddesiyle metinde görüldüğü şekilde değiştirilmiştir.) </w:t>
      </w:r>
    </w:p>
    <w:p w:rsidR="00D13A4F" w:rsidRPr="00D13A4F" w:rsidRDefault="00D13A4F" w:rsidP="00D13A4F">
      <w:pPr>
        <w:pStyle w:val="t"/>
        <w:spacing w:before="0" w:beforeAutospacing="0" w:after="0" w:afterAutospacing="0"/>
        <w:jc w:val="both"/>
        <w:rPr>
          <w:rFonts w:ascii="Tahoma" w:hAnsi="Tahoma" w:cs="Tahoma"/>
          <w:b/>
          <w:color w:val="0000FF"/>
          <w:sz w:val="16"/>
          <w:szCs w:val="16"/>
        </w:rPr>
      </w:pPr>
      <w:r w:rsidRPr="00D13A4F">
        <w:rPr>
          <w:rFonts w:ascii="Tahoma" w:hAnsi="Tahoma" w:cs="Tahoma"/>
          <w:color w:val="0000FF"/>
          <w:sz w:val="16"/>
          <w:szCs w:val="16"/>
        </w:rPr>
        <w:t>(2) (Bu kısımda yer alan "31.12.2008" ibaresi; 28.02.2009 tarih ve 27155 sayılı Resmi Gazete'de yayımlanan 5838 sayılı Kanunun 32/13 maddesiyle 01.01.2009 tarihinden geçerli olarak metinde görüldüğü şekilde değiştirilmiştir.)</w:t>
      </w:r>
    </w:p>
    <w:p w:rsidR="00D13A4F" w:rsidRPr="00D413EC" w:rsidRDefault="00D13A4F" w:rsidP="00D13A4F">
      <w:pPr>
        <w:jc w:val="both"/>
        <w:rPr>
          <w:rFonts w:ascii="Tahoma" w:hAnsi="Tahoma" w:cs="Tahoma"/>
          <w:b/>
          <w:sz w:val="20"/>
          <w:szCs w:val="20"/>
        </w:rPr>
      </w:pPr>
    </w:p>
    <w:p w:rsidR="0073737C" w:rsidRDefault="0073737C" w:rsidP="0000191A">
      <w:pPr>
        <w:pStyle w:val="tr"/>
        <w:jc w:val="both"/>
        <w:rPr>
          <w:rFonts w:ascii="Tahoma" w:hAnsi="Tahoma" w:cs="Tahoma"/>
        </w:rPr>
      </w:pPr>
    </w:p>
    <w:p w:rsidR="0073737C" w:rsidRDefault="0073737C" w:rsidP="0000191A">
      <w:pPr>
        <w:pStyle w:val="tr"/>
        <w:jc w:val="both"/>
        <w:rPr>
          <w:rFonts w:ascii="Tahoma" w:hAnsi="Tahoma" w:cs="Tahoma"/>
        </w:rPr>
      </w:pPr>
    </w:p>
    <w:p w:rsidR="0073737C" w:rsidRDefault="0073737C" w:rsidP="0000191A">
      <w:pPr>
        <w:pStyle w:val="tr"/>
        <w:jc w:val="both"/>
        <w:rPr>
          <w:rFonts w:ascii="Tahoma" w:hAnsi="Tahoma" w:cs="Tahoma"/>
        </w:rPr>
      </w:pPr>
    </w:p>
    <w:p w:rsidR="0073737C" w:rsidRDefault="0073737C" w:rsidP="0000191A">
      <w:pPr>
        <w:pStyle w:val="tr"/>
        <w:jc w:val="both"/>
        <w:rPr>
          <w:rFonts w:ascii="Tahoma" w:hAnsi="Tahoma" w:cs="Tahoma"/>
        </w:rPr>
      </w:pPr>
    </w:p>
    <w:p w:rsidR="0073737C" w:rsidRDefault="0073737C" w:rsidP="0000191A">
      <w:pPr>
        <w:pStyle w:val="tr"/>
        <w:jc w:val="both"/>
        <w:rPr>
          <w:rFonts w:ascii="Tahoma" w:hAnsi="Tahoma" w:cs="Tahoma"/>
        </w:rPr>
      </w:pPr>
    </w:p>
    <w:p w:rsidR="0000191A" w:rsidRPr="0000191A" w:rsidRDefault="0000191A" w:rsidP="0000191A">
      <w:pPr>
        <w:pStyle w:val="tr"/>
        <w:jc w:val="both"/>
        <w:rPr>
          <w:rFonts w:ascii="Tahoma" w:hAnsi="Tahoma" w:cs="Tahoma"/>
        </w:rPr>
      </w:pPr>
      <w:r w:rsidRPr="0000191A">
        <w:rPr>
          <w:rFonts w:ascii="Tahoma" w:hAnsi="Tahoma" w:cs="Tahoma"/>
        </w:rPr>
        <w:lastRenderedPageBreak/>
        <w:t xml:space="preserve">Madde 0005: Bedelsiz yatırım yeri tahsisi </w:t>
      </w:r>
    </w:p>
    <w:p w:rsidR="0000191A" w:rsidRPr="0000191A" w:rsidRDefault="0000191A" w:rsidP="0000191A">
      <w:pPr>
        <w:pStyle w:val="t"/>
        <w:jc w:val="both"/>
        <w:rPr>
          <w:rFonts w:ascii="Tahoma" w:hAnsi="Tahoma" w:cs="Tahoma"/>
        </w:rPr>
      </w:pPr>
      <w:r w:rsidRPr="0000191A">
        <w:rPr>
          <w:rFonts w:ascii="Tahoma" w:hAnsi="Tahoma" w:cs="Tahoma"/>
          <w:color w:val="0000FF"/>
        </w:rPr>
        <w:t xml:space="preserve">(04.04.2007 tarih ve 26483 sayılı Resmi Gazete'de yayımlanan 5615 sayılı Kanunun 24/B maddesiyle değişen şekli.) </w:t>
      </w:r>
      <w:hyperlink r:id="rId12" w:history="1">
        <w:proofErr w:type="gramStart"/>
        <w:r w:rsidRPr="0000191A">
          <w:rPr>
            <w:rStyle w:val="Kpr"/>
            <w:rFonts w:ascii="Tahoma" w:hAnsi="Tahoma" w:cs="Tahoma"/>
          </w:rPr>
          <w:t xml:space="preserve">Bu Kanunun 2 </w:t>
        </w:r>
        <w:proofErr w:type="spellStart"/>
        <w:r w:rsidRPr="0000191A">
          <w:rPr>
            <w:rStyle w:val="Kpr"/>
            <w:rFonts w:ascii="Tahoma" w:hAnsi="Tahoma" w:cs="Tahoma"/>
          </w:rPr>
          <w:t>nci</w:t>
        </w:r>
        <w:proofErr w:type="spellEnd"/>
        <w:r w:rsidRPr="0000191A">
          <w:rPr>
            <w:rStyle w:val="Kpr"/>
            <w:rFonts w:ascii="Tahoma" w:hAnsi="Tahoma" w:cs="Tahoma"/>
          </w:rPr>
          <w:t xml:space="preserve"> maddesinin birinci fıkrasının (b) bendinde belirtilen </w:t>
        </w:r>
      </w:hyperlink>
      <w:r w:rsidRPr="0000191A">
        <w:rPr>
          <w:rFonts w:ascii="Tahoma" w:hAnsi="Tahoma" w:cs="Tahoma"/>
        </w:rPr>
        <w:t xml:space="preserve">illerde en az on kişilik istihdam öngören yatırımlara girişen gerçek veya tüzel kişiler lehine; Hazineye, özel bütçeli kuruluşlara, il özel idarelerine veya belediyelere ait arazi veya arsaların üzerinde </w:t>
      </w:r>
      <w:proofErr w:type="spellStart"/>
      <w:r w:rsidRPr="0000191A">
        <w:rPr>
          <w:rFonts w:ascii="Tahoma" w:hAnsi="Tahoma" w:cs="Tahoma"/>
        </w:rPr>
        <w:t>kırkdokuz</w:t>
      </w:r>
      <w:proofErr w:type="spellEnd"/>
      <w:r w:rsidRPr="0000191A">
        <w:rPr>
          <w:rFonts w:ascii="Tahoma" w:hAnsi="Tahoma" w:cs="Tahoma"/>
        </w:rPr>
        <w:t xml:space="preserve"> yıl süreli bağımsız ve sürekli nitelikli bedelsiz irtifak hakkı tesis edilebilir. </w:t>
      </w:r>
      <w:proofErr w:type="gramEnd"/>
      <w:r w:rsidRPr="0000191A">
        <w:rPr>
          <w:rFonts w:ascii="Tahoma" w:hAnsi="Tahoma" w:cs="Tahoma"/>
        </w:rPr>
        <w:t xml:space="preserve">Bu taşınmazlar üzerindeki kamuya ait ve ihtiyaç dışı bina ve müştemilat ile üzerinde henüz faaliyete geçmemiş yatırım bulunan arazi veya arsalar da bu kapsamda değerlendirilir. Ancak, talep edilen taşınmazın bulunduğu ilçenin mülki sınırları içinde </w:t>
      </w:r>
      <w:r w:rsidRPr="0000191A">
        <w:rPr>
          <w:rFonts w:ascii="Tahoma" w:hAnsi="Tahoma" w:cs="Tahoma"/>
          <w:b/>
          <w:bCs/>
          <w:shd w:val="clear" w:color="auto" w:fill="00FF00"/>
        </w:rPr>
        <w:t>organize sanayi</w:t>
      </w:r>
      <w:r w:rsidRPr="0000191A">
        <w:rPr>
          <w:rFonts w:ascii="Tahoma" w:hAnsi="Tahoma" w:cs="Tahoma"/>
        </w:rPr>
        <w:t xml:space="preserve"> veya endüstri bölgesi bulunması halinde, bu bölgelerde yer alabilecek yatırımlar için tahsis edilecek boş parsel bulunmaması şartı aranır. </w:t>
      </w:r>
    </w:p>
    <w:p w:rsidR="0000191A" w:rsidRPr="0000191A" w:rsidRDefault="0000191A" w:rsidP="0000191A">
      <w:pPr>
        <w:pStyle w:val="t"/>
        <w:jc w:val="both"/>
        <w:rPr>
          <w:rFonts w:ascii="Tahoma" w:hAnsi="Tahoma" w:cs="Tahoma"/>
        </w:rPr>
      </w:pPr>
      <w:r w:rsidRPr="0000191A">
        <w:rPr>
          <w:rFonts w:ascii="Tahoma" w:hAnsi="Tahoma" w:cs="Tahoma"/>
        </w:rPr>
        <w:t xml:space="preserve">31.08.1956 tarihli ve 6831 sayılı Orman Kanununa tabi alanlar hariç olmak üzere, Devletin hüküm ve tasarrufu altında bulunması nedeniyle irtifak hakkı tesis edilemeyen taşınmazlar üzerinde ise </w:t>
      </w:r>
      <w:proofErr w:type="spellStart"/>
      <w:r w:rsidRPr="0000191A">
        <w:rPr>
          <w:rFonts w:ascii="Tahoma" w:hAnsi="Tahoma" w:cs="Tahoma"/>
        </w:rPr>
        <w:t>kırkdokuz</w:t>
      </w:r>
      <w:proofErr w:type="spellEnd"/>
      <w:r w:rsidRPr="0000191A">
        <w:rPr>
          <w:rFonts w:ascii="Tahoma" w:hAnsi="Tahoma" w:cs="Tahoma"/>
        </w:rPr>
        <w:t xml:space="preserve"> yıl süreli bedelsiz kullanma izni verilebilir. </w:t>
      </w:r>
      <w:hyperlink r:id="rId13" w:history="1">
        <w:r w:rsidRPr="0000191A">
          <w:rPr>
            <w:rStyle w:val="Kpr"/>
            <w:rFonts w:ascii="Tahoma" w:hAnsi="Tahoma" w:cs="Tahoma"/>
          </w:rPr>
          <w:t xml:space="preserve">Bu Kanunun 2 </w:t>
        </w:r>
        <w:proofErr w:type="spellStart"/>
        <w:r w:rsidRPr="0000191A">
          <w:rPr>
            <w:rStyle w:val="Kpr"/>
            <w:rFonts w:ascii="Tahoma" w:hAnsi="Tahoma" w:cs="Tahoma"/>
          </w:rPr>
          <w:t>nci</w:t>
        </w:r>
        <w:proofErr w:type="spellEnd"/>
        <w:r w:rsidRPr="0000191A">
          <w:rPr>
            <w:rStyle w:val="Kpr"/>
            <w:rFonts w:ascii="Tahoma" w:hAnsi="Tahoma" w:cs="Tahoma"/>
          </w:rPr>
          <w:t xml:space="preserve"> maddesinin (a) bendi </w:t>
        </w:r>
      </w:hyperlink>
      <w:r w:rsidRPr="0000191A">
        <w:rPr>
          <w:rFonts w:ascii="Tahoma" w:hAnsi="Tahoma" w:cs="Tahoma"/>
        </w:rPr>
        <w:t xml:space="preserve">kapsamı dışında kalan kalkınmada öncelikli yörelerdeki diğer illerde (Gökçeada, Bozcaada hariç) bedelsiz yatırım yeri tahsisine ilişkin olarak, </w:t>
      </w:r>
      <w:hyperlink r:id="rId14" w:history="1">
        <w:r w:rsidRPr="0000191A">
          <w:rPr>
            <w:rStyle w:val="Kpr"/>
            <w:rFonts w:ascii="Tahoma" w:hAnsi="Tahoma" w:cs="Tahoma"/>
          </w:rPr>
          <w:t xml:space="preserve">5 inci maddenin 31.12.2006 tarihinde yürürlükte olan hükümleri </w:t>
        </w:r>
      </w:hyperlink>
      <w:r w:rsidRPr="0000191A">
        <w:rPr>
          <w:rFonts w:ascii="Tahoma" w:hAnsi="Tahoma" w:cs="Tahoma"/>
        </w:rPr>
        <w:t xml:space="preserve">uygulanır. </w:t>
      </w:r>
    </w:p>
    <w:p w:rsidR="0000191A" w:rsidRPr="0000191A" w:rsidRDefault="0000191A" w:rsidP="0000191A">
      <w:pPr>
        <w:pStyle w:val="t"/>
        <w:jc w:val="both"/>
        <w:rPr>
          <w:rFonts w:ascii="Tahoma" w:hAnsi="Tahoma" w:cs="Tahoma"/>
        </w:rPr>
      </w:pPr>
      <w:r w:rsidRPr="0000191A">
        <w:rPr>
          <w:rFonts w:ascii="Tahoma" w:hAnsi="Tahoma" w:cs="Tahoma"/>
        </w:rPr>
        <w:t xml:space="preserve">İrtifak hakkı tesis edilecek veya kullanma izni verilecek taşınmazlardan imar planı bulunmayanların planları ile uygulama projeleri, bedelsiz olarak verilen ön izin süresi içinde yapılır. </w:t>
      </w:r>
    </w:p>
    <w:p w:rsidR="0000191A" w:rsidRPr="0000191A" w:rsidRDefault="0000191A" w:rsidP="0000191A">
      <w:pPr>
        <w:pStyle w:val="t"/>
        <w:jc w:val="both"/>
        <w:rPr>
          <w:rFonts w:ascii="Tahoma" w:hAnsi="Tahoma" w:cs="Tahoma"/>
        </w:rPr>
      </w:pPr>
      <w:r w:rsidRPr="0000191A">
        <w:rPr>
          <w:rFonts w:ascii="Tahoma" w:hAnsi="Tahoma" w:cs="Tahoma"/>
        </w:rPr>
        <w:t xml:space="preserve">İstihdam edilecek işçi sayısına, yatırım konusu işletmenin faaliyete geçtiği tarihten itibaren beş yıl süreyle uyulması zorunludur. </w:t>
      </w:r>
    </w:p>
    <w:p w:rsidR="0000191A" w:rsidRPr="0000191A" w:rsidRDefault="0000191A" w:rsidP="0000191A">
      <w:pPr>
        <w:pStyle w:val="t"/>
        <w:jc w:val="both"/>
        <w:rPr>
          <w:rFonts w:ascii="Tahoma" w:hAnsi="Tahoma" w:cs="Tahoma"/>
        </w:rPr>
      </w:pPr>
      <w:proofErr w:type="gramStart"/>
      <w:r w:rsidRPr="0000191A">
        <w:rPr>
          <w:rFonts w:ascii="Tahoma" w:hAnsi="Tahoma" w:cs="Tahoma"/>
        </w:rPr>
        <w:t xml:space="preserve">Yatırımcı tarafından, mücbir sebepler hariç öngörülen sürede yatırımın en az yüzde ellisinin tamamlanmadığının veya taşınmazın üzerine yatırıma başlama tarihinden itibaren bir yıl içinde herhangi bir yatırım yapılmadığının ya da işletmeye geçtikten sonra faaliyetin sona erdirildiğinin tespiti, irtifak hakkı ve kullanma izni sözleşmesinin ağır şekilde ihlali sayılır ve bu durumda herhangi bir yargı kararı aranmaksızın irtifak hakkı veya kullanma izni iptal edilerek taşınmaz üzerindeki </w:t>
      </w:r>
      <w:proofErr w:type="spellStart"/>
      <w:r w:rsidRPr="0000191A">
        <w:rPr>
          <w:rFonts w:ascii="Tahoma" w:hAnsi="Tahoma" w:cs="Tahoma"/>
        </w:rPr>
        <w:t>muhdesat</w:t>
      </w:r>
      <w:proofErr w:type="spellEnd"/>
      <w:r w:rsidRPr="0000191A">
        <w:rPr>
          <w:rFonts w:ascii="Tahoma" w:hAnsi="Tahoma" w:cs="Tahoma"/>
        </w:rPr>
        <w:t xml:space="preserve">, zemin maliki idareye intikal eder. </w:t>
      </w:r>
      <w:proofErr w:type="gramEnd"/>
      <w:r w:rsidRPr="0000191A">
        <w:rPr>
          <w:rFonts w:ascii="Tahoma" w:hAnsi="Tahoma" w:cs="Tahoma"/>
        </w:rPr>
        <w:t xml:space="preserve">Bu durumda ilgili idarenin talebi üzerine irtifak hakkı tapu idarelerince </w:t>
      </w:r>
      <w:proofErr w:type="spellStart"/>
      <w:r w:rsidRPr="0000191A">
        <w:rPr>
          <w:rFonts w:ascii="Tahoma" w:hAnsi="Tahoma" w:cs="Tahoma"/>
        </w:rPr>
        <w:t>re’sen</w:t>
      </w:r>
      <w:proofErr w:type="spellEnd"/>
      <w:r w:rsidRPr="0000191A">
        <w:rPr>
          <w:rFonts w:ascii="Tahoma" w:hAnsi="Tahoma" w:cs="Tahoma"/>
        </w:rPr>
        <w:t xml:space="preserve"> terkin edilir ve taşınmazın cari yıl proje maliyet bedelinin yüzde biri oranında tazminat alınır. </w:t>
      </w:r>
    </w:p>
    <w:p w:rsidR="0000191A" w:rsidRPr="0000191A" w:rsidRDefault="0000191A" w:rsidP="0000191A">
      <w:pPr>
        <w:pStyle w:val="t"/>
        <w:jc w:val="both"/>
        <w:rPr>
          <w:rFonts w:ascii="Tahoma" w:hAnsi="Tahoma" w:cs="Tahoma"/>
        </w:rPr>
      </w:pPr>
      <w:r w:rsidRPr="0000191A">
        <w:rPr>
          <w:rFonts w:ascii="Tahoma" w:hAnsi="Tahoma" w:cs="Tahoma"/>
        </w:rPr>
        <w:t xml:space="preserve">Yatırımcı tarafından, mücbir sebepler hariç öngörülen sürede yatırımın en az yüzde ellisinin gerçekleştirilmesine rağmen yatırımın tamamlanmaması veya öngörülen istihdam sayısına yüzde onu aşan oranda uyulmaması halinde ise bedelsiz olarak tesis edilmiş irtifak hakkı veya verilen kullanma izni, bedelliye dönüştürülür. Bu durumda yıllık irtifak hakkı veya kullanma izni bedeli, yatırımın cari yıl proje maliyet bedelinin binde beşidir. </w:t>
      </w:r>
    </w:p>
    <w:p w:rsidR="0073737C" w:rsidRDefault="0000191A" w:rsidP="0073737C">
      <w:pPr>
        <w:pStyle w:val="t"/>
        <w:jc w:val="both"/>
        <w:rPr>
          <w:rFonts w:ascii="Tahoma" w:hAnsi="Tahoma" w:cs="Tahoma"/>
        </w:rPr>
      </w:pPr>
      <w:r w:rsidRPr="0000191A">
        <w:rPr>
          <w:rFonts w:ascii="Tahoma" w:hAnsi="Tahoma" w:cs="Tahoma"/>
        </w:rPr>
        <w:lastRenderedPageBreak/>
        <w:t xml:space="preserve">Bedelsiz irtifak hakkı veya kullanma iznine konu taşınmazların üzerinde gerçekleştirilecek yatırımın toplam tutarı, bu taşınmazların maliki idarelerce takdir edilecek rayiç değerinin üç katından az olamaz. </w:t>
      </w:r>
    </w:p>
    <w:p w:rsidR="0000191A" w:rsidRPr="0000191A" w:rsidRDefault="0000191A" w:rsidP="0073737C">
      <w:pPr>
        <w:pStyle w:val="t"/>
        <w:jc w:val="both"/>
        <w:rPr>
          <w:rFonts w:ascii="Tahoma" w:hAnsi="Tahoma" w:cs="Tahoma"/>
        </w:rPr>
      </w:pPr>
      <w:r w:rsidRPr="0000191A">
        <w:rPr>
          <w:rFonts w:ascii="Tahoma" w:hAnsi="Tahoma" w:cs="Tahoma"/>
        </w:rPr>
        <w:t>Bu maddenin uygulanmasına ilişkin usul ve esaslar Maliye Bakanlığınca belirlenir.</w:t>
      </w:r>
    </w:p>
    <w:p w:rsidR="002E79BA" w:rsidRPr="002E79BA" w:rsidRDefault="002E79BA" w:rsidP="002E79BA">
      <w:pPr>
        <w:spacing w:before="100" w:beforeAutospacing="1" w:after="100" w:afterAutospacing="1"/>
        <w:rPr>
          <w:rFonts w:ascii="Tahoma" w:hAnsi="Tahoma" w:cs="Tahoma"/>
        </w:rPr>
      </w:pPr>
      <w:r w:rsidRPr="002E79BA">
        <w:rPr>
          <w:rFonts w:ascii="Tahoma" w:hAnsi="Tahoma" w:cs="Tahoma"/>
        </w:rPr>
        <w:t xml:space="preserve">Madde 0006: Enerji desteği </w:t>
      </w:r>
    </w:p>
    <w:p w:rsidR="002E79BA" w:rsidRPr="002E79BA" w:rsidRDefault="002E79BA" w:rsidP="002E79BA">
      <w:pPr>
        <w:jc w:val="both"/>
        <w:rPr>
          <w:rFonts w:ascii="Tahoma" w:hAnsi="Tahoma" w:cs="Tahoma"/>
          <w:color w:val="0000FF"/>
        </w:rPr>
      </w:pPr>
      <w:r w:rsidRPr="002E79BA">
        <w:rPr>
          <w:rFonts w:ascii="Tahoma" w:hAnsi="Tahoma" w:cs="Tahoma"/>
          <w:color w:val="0000FF"/>
        </w:rPr>
        <w:t xml:space="preserve">(18.05.2005 tarih ve 25819 sayılı Resmi Gazete'de yayımlanan 5350 sayılı Kanunun 5 inci maddesiyle değişen ve 01.04.2005 tarihinden geçerli olarak yürürlüğe giren şekli.) </w:t>
      </w:r>
    </w:p>
    <w:p w:rsidR="002E79BA" w:rsidRPr="002E79BA" w:rsidRDefault="002E79BA" w:rsidP="002E79BA">
      <w:pPr>
        <w:jc w:val="both"/>
        <w:rPr>
          <w:rFonts w:ascii="Tahoma" w:hAnsi="Tahoma" w:cs="Tahoma"/>
        </w:rPr>
      </w:pPr>
      <w:r w:rsidRPr="002E79BA">
        <w:rPr>
          <w:rFonts w:ascii="Tahoma" w:hAnsi="Tahoma" w:cs="Tahoma"/>
        </w:rPr>
        <w:t xml:space="preserve">31.12.2009 (2) tarihine kadar uygulanmak üzere 2 </w:t>
      </w:r>
      <w:proofErr w:type="spellStart"/>
      <w:r w:rsidRPr="002E79BA">
        <w:rPr>
          <w:rFonts w:ascii="Tahoma" w:hAnsi="Tahoma" w:cs="Tahoma"/>
        </w:rPr>
        <w:t>nci</w:t>
      </w:r>
      <w:proofErr w:type="spellEnd"/>
      <w:r w:rsidRPr="002E79BA">
        <w:rPr>
          <w:rFonts w:ascii="Tahoma" w:hAnsi="Tahoma" w:cs="Tahoma"/>
        </w:rPr>
        <w:t xml:space="preserve"> maddenin (a) bendi kapsamındaki illerde, 01.04.2005 tarihinden itibaren faaliyete geçen ve asgari on işçi çalıştıran işletmeler ile 01.04.2005 tarihinden önce faaliyete geçmiş ve asgari on işçi çalıştıran işletmelerden; fiilen ve sürekli olarak hayvancılık (su ürünleri yetiştiriciliği ve tavukçuluk </w:t>
      </w:r>
      <w:proofErr w:type="gramStart"/>
      <w:r w:rsidRPr="002E79BA">
        <w:rPr>
          <w:rFonts w:ascii="Tahoma" w:hAnsi="Tahoma" w:cs="Tahoma"/>
        </w:rPr>
        <w:t>dahil</w:t>
      </w:r>
      <w:proofErr w:type="gramEnd"/>
      <w:r w:rsidRPr="002E79BA">
        <w:rPr>
          <w:rFonts w:ascii="Tahoma" w:hAnsi="Tahoma" w:cs="Tahoma"/>
        </w:rPr>
        <w:t xml:space="preserve">), organik ve </w:t>
      </w:r>
      <w:proofErr w:type="spellStart"/>
      <w:r w:rsidRPr="002E79BA">
        <w:rPr>
          <w:rFonts w:ascii="Tahoma" w:hAnsi="Tahoma" w:cs="Tahoma"/>
        </w:rPr>
        <w:t>biyoteknolojik</w:t>
      </w:r>
      <w:proofErr w:type="spellEnd"/>
      <w:r w:rsidRPr="002E79BA">
        <w:rPr>
          <w:rFonts w:ascii="Tahoma" w:hAnsi="Tahoma" w:cs="Tahoma"/>
        </w:rPr>
        <w:t xml:space="preserve"> tarım, kültür mantarı yetiştiriciliği ve </w:t>
      </w:r>
      <w:proofErr w:type="spellStart"/>
      <w:r w:rsidRPr="002E79BA">
        <w:rPr>
          <w:rFonts w:ascii="Tahoma" w:hAnsi="Tahoma" w:cs="Tahoma"/>
        </w:rPr>
        <w:t>kompostu</w:t>
      </w:r>
      <w:proofErr w:type="spellEnd"/>
      <w:r w:rsidRPr="002E79BA">
        <w:rPr>
          <w:rFonts w:ascii="Tahoma" w:hAnsi="Tahoma" w:cs="Tahoma"/>
        </w:rPr>
        <w:t>, seracılık, sertifikalı tohumculuk ve soğuk hava deposu ile imalat sanayi, madencilik, turizm konaklama tesisi, eğitim veya sağlık alanlarında faaliyette bulunanların elektrik enerjisi giderlerinin yüzde yirmisi Hazinece karşılanır. Bu orana; 01.04.2005 tarihinden sonra faaliyete geçen işletmelerde asgari sayıdan sonraki her bir işçi için, 01.04.2005 tarihinden önce faaliyete geçmiş işletmelerde ise bu tarihten sonra işe başlayan ve asgari işçi sayısından sonraki her bir işçi için 0,5 puan eklenir. Hazinece karşılanacak oran, organize sanayi veya endüstri bölgelerinde faaliyette bulunan işletmeler için yüzde elliyi, diğer alanlarda faaliyette bulunan işletmeler için yüzde kırkı geçemez. (1)</w:t>
      </w:r>
    </w:p>
    <w:p w:rsidR="00630363" w:rsidRPr="00630363" w:rsidRDefault="00630363" w:rsidP="00630363">
      <w:pPr>
        <w:pStyle w:val="t"/>
        <w:rPr>
          <w:rFonts w:ascii="Tahoma" w:hAnsi="Tahoma" w:cs="Tahoma"/>
        </w:rPr>
      </w:pPr>
      <w:r w:rsidRPr="00630363">
        <w:rPr>
          <w:rFonts w:ascii="Tahoma" w:hAnsi="Tahoma" w:cs="Tahoma"/>
        </w:rPr>
        <w:t xml:space="preserve">Fiilen ve sürekli olarak çalıştırılan işçi sayısının tespitinde, aylık prim ve hizmet belgeleri esas alınır. </w:t>
      </w:r>
    </w:p>
    <w:p w:rsidR="00630363" w:rsidRPr="00630363" w:rsidRDefault="00630363" w:rsidP="00630363">
      <w:pPr>
        <w:pStyle w:val="t"/>
        <w:rPr>
          <w:rFonts w:ascii="Tahoma" w:hAnsi="Tahoma" w:cs="Tahoma"/>
        </w:rPr>
      </w:pPr>
      <w:r w:rsidRPr="00630363">
        <w:rPr>
          <w:rFonts w:ascii="Tahoma" w:hAnsi="Tahoma" w:cs="Tahoma"/>
        </w:rPr>
        <w:t xml:space="preserve">Bu maddenin uygulanmasına yönelik asgari kapasiteleri belirlemeye Sanayi ve Ticaret Bakanlığı ile Hazine Müsteşarlığı, elektrik enerjisi giderlerinin iadesine ilişkin süreleri tespit etmeye, iadeyi nakden veya mahsuben yaptırmaya ve uygulamanın usul ve esaslarını belirlemeye Maliye Bakanlığı, Enerji ve </w:t>
      </w:r>
      <w:proofErr w:type="spellStart"/>
      <w:r w:rsidRPr="00630363">
        <w:rPr>
          <w:rFonts w:ascii="Tahoma" w:hAnsi="Tahoma" w:cs="Tahoma"/>
        </w:rPr>
        <w:t>Tabiî</w:t>
      </w:r>
      <w:proofErr w:type="spellEnd"/>
      <w:r w:rsidRPr="00630363">
        <w:rPr>
          <w:rFonts w:ascii="Tahoma" w:hAnsi="Tahoma" w:cs="Tahoma"/>
        </w:rPr>
        <w:t xml:space="preserve"> Kaynaklar Bakanlığı ile Hazine Müsteşarlığı müştereken yetkilidir. </w:t>
      </w:r>
    </w:p>
    <w:p w:rsidR="00630363" w:rsidRPr="00630363" w:rsidRDefault="00630363" w:rsidP="00630363">
      <w:pPr>
        <w:pStyle w:val="t"/>
        <w:rPr>
          <w:rFonts w:ascii="Tahoma" w:hAnsi="Tahoma" w:cs="Tahoma"/>
          <w:sz w:val="18"/>
          <w:szCs w:val="18"/>
        </w:rPr>
      </w:pPr>
      <w:r w:rsidRPr="00630363">
        <w:rPr>
          <w:rFonts w:ascii="Tahoma" w:hAnsi="Tahoma" w:cs="Tahoma"/>
          <w:sz w:val="18"/>
          <w:szCs w:val="18"/>
        </w:rPr>
        <w:t xml:space="preserve">(1) </w:t>
      </w:r>
      <w:r w:rsidRPr="00630363">
        <w:rPr>
          <w:rFonts w:ascii="Tahoma" w:hAnsi="Tahoma" w:cs="Tahoma"/>
          <w:color w:val="0000FF"/>
          <w:sz w:val="18"/>
          <w:szCs w:val="18"/>
        </w:rPr>
        <w:t xml:space="preserve">(18.05.2005 tarih ve 25819 sayılı Resmi Gazete'de yayımlanan 5350 sayılı Kanunun 5 inci maddesiyle değiştirilen madde aslında: </w:t>
      </w:r>
    </w:p>
    <w:p w:rsidR="00630363" w:rsidRPr="00630363" w:rsidRDefault="00630363" w:rsidP="00630363">
      <w:pPr>
        <w:ind w:left="720"/>
        <w:rPr>
          <w:rFonts w:ascii="Tahoma" w:hAnsi="Tahoma" w:cs="Tahoma"/>
          <w:sz w:val="18"/>
          <w:szCs w:val="18"/>
        </w:rPr>
      </w:pPr>
      <w:r w:rsidRPr="00630363">
        <w:rPr>
          <w:rFonts w:ascii="Tahoma" w:hAnsi="Tahoma" w:cs="Tahoma"/>
          <w:sz w:val="18"/>
          <w:szCs w:val="18"/>
        </w:rPr>
        <w:t xml:space="preserve">"31.12.2008 tarihine kadar uygulanmak üzere 2 </w:t>
      </w:r>
      <w:proofErr w:type="spellStart"/>
      <w:r w:rsidRPr="00630363">
        <w:rPr>
          <w:rFonts w:ascii="Tahoma" w:hAnsi="Tahoma" w:cs="Tahoma"/>
          <w:sz w:val="18"/>
          <w:szCs w:val="18"/>
        </w:rPr>
        <w:t>nci</w:t>
      </w:r>
      <w:proofErr w:type="spellEnd"/>
      <w:r w:rsidRPr="00630363">
        <w:rPr>
          <w:rFonts w:ascii="Tahoma" w:hAnsi="Tahoma" w:cs="Tahoma"/>
          <w:sz w:val="18"/>
          <w:szCs w:val="18"/>
        </w:rPr>
        <w:t xml:space="preserve"> maddenin (a) bendi kapsamındaki illerde, 01.04.2005 tarihinden itibaren faaliyete geçen, fiilen ve sürekli olarak; hayvancılık (su ürünleri yetiştiriciliği ve tavukçuluk </w:t>
      </w:r>
      <w:proofErr w:type="gramStart"/>
      <w:r w:rsidRPr="00630363">
        <w:rPr>
          <w:rFonts w:ascii="Tahoma" w:hAnsi="Tahoma" w:cs="Tahoma"/>
          <w:sz w:val="18"/>
          <w:szCs w:val="18"/>
        </w:rPr>
        <w:t>dahil</w:t>
      </w:r>
      <w:proofErr w:type="gramEnd"/>
      <w:r w:rsidRPr="00630363">
        <w:rPr>
          <w:rFonts w:ascii="Tahoma" w:hAnsi="Tahoma" w:cs="Tahoma"/>
          <w:sz w:val="18"/>
          <w:szCs w:val="18"/>
        </w:rPr>
        <w:t xml:space="preserve">), seracılık, sertifikalı tohumculuk ve soğuk hava deposu yatırımlarında asgari on; imalat sanayi, madencilik, turizm konaklama tesisi, eğitim veya sağlık alanlarında ise asgari otuz işçi çalıştıran işletmelerin, elektrik enerjisi giderlerinin yüzde yirmisi Hazinece karşılanır. Bu orana asgari sayıdan sonraki her bir işçi için 0,5 puan eklenir. Hazinece karşılanacak oran, </w:t>
      </w:r>
      <w:r w:rsidRPr="00630363">
        <w:rPr>
          <w:rFonts w:ascii="Tahoma" w:hAnsi="Tahoma" w:cs="Tahoma"/>
          <w:b/>
          <w:bCs/>
          <w:sz w:val="18"/>
          <w:szCs w:val="18"/>
          <w:shd w:val="clear" w:color="auto" w:fill="00FF00"/>
        </w:rPr>
        <w:t>organize sanayi</w:t>
      </w:r>
      <w:r w:rsidRPr="00630363">
        <w:rPr>
          <w:rFonts w:ascii="Tahoma" w:hAnsi="Tahoma" w:cs="Tahoma"/>
          <w:sz w:val="18"/>
          <w:szCs w:val="18"/>
        </w:rPr>
        <w:t xml:space="preserve"> veya endüstri bölgelerinde faaliyette bulunan işletmeler için yüzde elliyi, diğer alanlarda faaliyette bulunan işletmeler için yüzde kırkı geçemez." </w:t>
      </w:r>
    </w:p>
    <w:p w:rsidR="00630363" w:rsidRPr="00630363" w:rsidRDefault="00630363" w:rsidP="00630363">
      <w:pPr>
        <w:pStyle w:val="NormalWeb"/>
        <w:ind w:left="720"/>
        <w:rPr>
          <w:rFonts w:ascii="Tahoma" w:hAnsi="Tahoma" w:cs="Tahoma"/>
          <w:sz w:val="18"/>
          <w:szCs w:val="18"/>
        </w:rPr>
      </w:pPr>
      <w:r w:rsidRPr="00630363">
        <w:rPr>
          <w:rFonts w:ascii="Tahoma" w:hAnsi="Tahoma" w:cs="Tahoma"/>
          <w:sz w:val="18"/>
          <w:szCs w:val="18"/>
        </w:rPr>
        <w:t xml:space="preserve">"Bu Kanun kapsamındaki illerde 01.04.2005 tarihinden önce yukarıdaki fıkrada belirtilen alanlarda faaliyete geçmiş olan işletmeler, 01.01.2005 tarihinden önce ilgili idareye vermiş oldukları en son aylık prim ve hizmet belgesinde bildirdikleri işçi sayılarını, 01.04.2005 tarihinden itibaren fiilen ve sürekli olarak; hayvancılık (su ürünleri yetiştiriciliği ve tavukçuluk </w:t>
      </w:r>
      <w:proofErr w:type="gramStart"/>
      <w:r w:rsidRPr="00630363">
        <w:rPr>
          <w:rFonts w:ascii="Tahoma" w:hAnsi="Tahoma" w:cs="Tahoma"/>
          <w:sz w:val="18"/>
          <w:szCs w:val="18"/>
        </w:rPr>
        <w:t>dahil</w:t>
      </w:r>
      <w:proofErr w:type="gramEnd"/>
      <w:r w:rsidRPr="00630363">
        <w:rPr>
          <w:rFonts w:ascii="Tahoma" w:hAnsi="Tahoma" w:cs="Tahoma"/>
          <w:sz w:val="18"/>
          <w:szCs w:val="18"/>
        </w:rPr>
        <w:t xml:space="preserve">), seracılık, sertifikalı tohumculuk ve soğuk hava deposu yatırımlarında en az yüzde yirmi oranında artırmaları ve çalıştırılan toplam işçi </w:t>
      </w:r>
      <w:r w:rsidRPr="00630363">
        <w:rPr>
          <w:rFonts w:ascii="Tahoma" w:hAnsi="Tahoma" w:cs="Tahoma"/>
          <w:sz w:val="18"/>
          <w:szCs w:val="18"/>
        </w:rPr>
        <w:lastRenderedPageBreak/>
        <w:t xml:space="preserve">sayısının asgari on kişiye ulaşması; imalat sanayi, madencilik, turizm konaklama tesisi, eğitim veya sağlık alanlarında ise en az yüzde yirmi oranında artırmaları ve çalıştırılan toplam işçi sayısının asgari otuz kişiye ulaşması halinde, yüzde yirmi oranında elektrik enerji desteğinden yararlanır. Bundan sonraki her bir işçi için destek oranı 0,5 puan artırılır. Yararlanılabilecek destek oranı </w:t>
      </w:r>
      <w:r w:rsidRPr="00630363">
        <w:rPr>
          <w:rFonts w:ascii="Tahoma" w:hAnsi="Tahoma" w:cs="Tahoma"/>
          <w:b/>
          <w:bCs/>
          <w:sz w:val="18"/>
          <w:szCs w:val="18"/>
          <w:shd w:val="clear" w:color="auto" w:fill="00FF00"/>
        </w:rPr>
        <w:t>organize sanayi</w:t>
      </w:r>
      <w:r w:rsidRPr="00630363">
        <w:rPr>
          <w:rFonts w:ascii="Tahoma" w:hAnsi="Tahoma" w:cs="Tahoma"/>
          <w:sz w:val="18"/>
          <w:szCs w:val="18"/>
        </w:rPr>
        <w:t xml:space="preserve"> veya endüstri bölgesinde kurulu işletmeler için yüzde elliyi, diğer alanlarda kurulu bulunan işletmeler için yüzde kırkı geçemez." </w:t>
      </w:r>
    </w:p>
    <w:p w:rsidR="00630363" w:rsidRPr="00630363" w:rsidRDefault="00630363" w:rsidP="00630363">
      <w:pPr>
        <w:pStyle w:val="t"/>
        <w:rPr>
          <w:rFonts w:ascii="Tahoma" w:hAnsi="Tahoma" w:cs="Tahoma"/>
          <w:sz w:val="18"/>
          <w:szCs w:val="18"/>
        </w:rPr>
      </w:pPr>
      <w:proofErr w:type="gramStart"/>
      <w:r w:rsidRPr="00630363">
        <w:rPr>
          <w:rFonts w:ascii="Tahoma" w:hAnsi="Tahoma" w:cs="Tahoma"/>
          <w:color w:val="0000FF"/>
          <w:sz w:val="18"/>
          <w:szCs w:val="18"/>
        </w:rPr>
        <w:t>şeklinde</w:t>
      </w:r>
      <w:proofErr w:type="gramEnd"/>
      <w:r w:rsidRPr="00630363">
        <w:rPr>
          <w:rFonts w:ascii="Tahoma" w:hAnsi="Tahoma" w:cs="Tahoma"/>
          <w:color w:val="0000FF"/>
          <w:sz w:val="18"/>
          <w:szCs w:val="18"/>
        </w:rPr>
        <w:t xml:space="preserve">, 2 fıkra olarak yer alan bu kısım; 04.04.2007 tarih ve 26483 sayılı Resmi Gazete'de yayımlanan 5615 sayılı Kanunun 24/C maddesiyle tek fıkrada birleştirilerek metinde görüldüğü şekilde değiştirilmiştir.) </w:t>
      </w:r>
    </w:p>
    <w:p w:rsidR="00630363" w:rsidRPr="00630363" w:rsidRDefault="00630363" w:rsidP="00630363">
      <w:pPr>
        <w:pStyle w:val="tr"/>
        <w:jc w:val="both"/>
        <w:rPr>
          <w:rFonts w:ascii="Tahoma" w:hAnsi="Tahoma" w:cs="Tahoma"/>
          <w:color w:val="0000FF"/>
          <w:sz w:val="18"/>
          <w:szCs w:val="18"/>
        </w:rPr>
      </w:pPr>
      <w:r w:rsidRPr="00630363">
        <w:rPr>
          <w:rFonts w:ascii="Tahoma" w:hAnsi="Tahoma" w:cs="Tahoma"/>
          <w:sz w:val="18"/>
          <w:szCs w:val="18"/>
        </w:rPr>
        <w:t xml:space="preserve">(2) </w:t>
      </w:r>
      <w:r w:rsidRPr="00630363">
        <w:rPr>
          <w:rFonts w:ascii="Tahoma" w:hAnsi="Tahoma" w:cs="Tahoma"/>
          <w:color w:val="0000FF"/>
          <w:sz w:val="18"/>
          <w:szCs w:val="18"/>
        </w:rPr>
        <w:t>(Bu kısımda yer alan "31.12.2008" ibaresi; 28.02.2009 tarih ve 27155 sayılı Resmi Gazete'de yayımlanan 5838 sayılı Kanunun 32/13 maddesiyle 01.01.2009 tarihinden geçerli olarak metinde görüldüğü şekilde değiştirilmiştir.)</w:t>
      </w:r>
    </w:p>
    <w:p w:rsidR="0000191A" w:rsidRPr="0000191A" w:rsidRDefault="0000191A" w:rsidP="00630363">
      <w:pPr>
        <w:pStyle w:val="tr"/>
        <w:jc w:val="both"/>
        <w:rPr>
          <w:rFonts w:ascii="Tahoma" w:hAnsi="Tahoma" w:cs="Tahoma"/>
        </w:rPr>
      </w:pPr>
      <w:r w:rsidRPr="0000191A">
        <w:rPr>
          <w:rFonts w:ascii="Tahoma" w:hAnsi="Tahoma" w:cs="Tahoma"/>
        </w:rPr>
        <w:t xml:space="preserve">Madde 0010: Yürürlükten kaldırılan hükümler </w:t>
      </w:r>
    </w:p>
    <w:p w:rsidR="0000191A" w:rsidRPr="0000191A" w:rsidRDefault="0000191A" w:rsidP="0000191A">
      <w:pPr>
        <w:pStyle w:val="NormalWeb"/>
        <w:ind w:left="360"/>
        <w:jc w:val="both"/>
        <w:rPr>
          <w:rFonts w:ascii="Tahoma" w:hAnsi="Tahoma" w:cs="Tahoma"/>
        </w:rPr>
      </w:pPr>
      <w:r w:rsidRPr="0000191A">
        <w:rPr>
          <w:rFonts w:ascii="Tahoma" w:hAnsi="Tahoma" w:cs="Tahoma"/>
        </w:rPr>
        <w:t xml:space="preserve">12.04.2000 tarihli ve 4562 sayılı </w:t>
      </w:r>
      <w:r w:rsidRPr="0000191A">
        <w:rPr>
          <w:rFonts w:ascii="Tahoma" w:hAnsi="Tahoma" w:cs="Tahoma"/>
          <w:b/>
          <w:bCs/>
          <w:shd w:val="clear" w:color="auto" w:fill="00FF00"/>
        </w:rPr>
        <w:t>Organize Sanayi</w:t>
      </w:r>
      <w:r w:rsidRPr="0000191A">
        <w:rPr>
          <w:rFonts w:ascii="Tahoma" w:hAnsi="Tahoma" w:cs="Tahoma"/>
        </w:rPr>
        <w:t xml:space="preserve"> Bölgeleri Kanununun 14 üncü maddesinin son fıkrası ile 21.01.1998 tarihli ve 4325 sayılı Kanunun 8 inci maddesi yürürlükten kaldırılmıştır.</w:t>
      </w:r>
    </w:p>
    <w:p w:rsidR="0000191A" w:rsidRPr="0000191A" w:rsidRDefault="0000191A" w:rsidP="0000191A">
      <w:pPr>
        <w:pStyle w:val="tr"/>
        <w:jc w:val="both"/>
        <w:rPr>
          <w:rFonts w:ascii="Tahoma" w:hAnsi="Tahoma" w:cs="Tahoma"/>
        </w:rPr>
      </w:pPr>
      <w:r w:rsidRPr="0000191A">
        <w:rPr>
          <w:rFonts w:ascii="Tahoma" w:hAnsi="Tahoma" w:cs="Tahoma"/>
        </w:rPr>
        <w:t xml:space="preserve">Geçici Madde 0001: </w:t>
      </w:r>
    </w:p>
    <w:p w:rsidR="0000191A" w:rsidRPr="0000191A" w:rsidRDefault="00712195" w:rsidP="0000191A">
      <w:pPr>
        <w:pStyle w:val="t"/>
        <w:jc w:val="both"/>
        <w:rPr>
          <w:rFonts w:ascii="Tahoma" w:hAnsi="Tahoma" w:cs="Tahoma"/>
        </w:rPr>
      </w:pPr>
      <w:hyperlink r:id="rId15" w:history="1">
        <w:proofErr w:type="gramStart"/>
        <w:r w:rsidR="0000191A" w:rsidRPr="0000191A">
          <w:rPr>
            <w:rStyle w:val="Kpr"/>
            <w:rFonts w:ascii="Tahoma" w:hAnsi="Tahoma" w:cs="Tahoma"/>
          </w:rPr>
          <w:t xml:space="preserve">Bu Kanunun 2 </w:t>
        </w:r>
        <w:proofErr w:type="spellStart"/>
        <w:r w:rsidR="0000191A" w:rsidRPr="0000191A">
          <w:rPr>
            <w:rStyle w:val="Kpr"/>
            <w:rFonts w:ascii="Tahoma" w:hAnsi="Tahoma" w:cs="Tahoma"/>
          </w:rPr>
          <w:t>nci</w:t>
        </w:r>
        <w:proofErr w:type="spellEnd"/>
        <w:r w:rsidR="0000191A" w:rsidRPr="0000191A">
          <w:rPr>
            <w:rStyle w:val="Kpr"/>
            <w:rFonts w:ascii="Tahoma" w:hAnsi="Tahoma" w:cs="Tahoma"/>
          </w:rPr>
          <w:t xml:space="preserve"> maddesinin (b) bendi </w:t>
        </w:r>
      </w:hyperlink>
      <w:r w:rsidR="0000191A" w:rsidRPr="0000191A">
        <w:rPr>
          <w:rFonts w:ascii="Tahoma" w:hAnsi="Tahoma" w:cs="Tahoma"/>
        </w:rPr>
        <w:t xml:space="preserve">kapsamındaki illerde bulunan ve Sanayi ve Ticaret Bakanlığı kredisi kullanan </w:t>
      </w:r>
      <w:r w:rsidR="0000191A" w:rsidRPr="0000191A">
        <w:rPr>
          <w:rFonts w:ascii="Tahoma" w:hAnsi="Tahoma" w:cs="Tahoma"/>
          <w:b/>
          <w:bCs/>
          <w:shd w:val="clear" w:color="auto" w:fill="00FF00"/>
        </w:rPr>
        <w:t>organize sanayi</w:t>
      </w:r>
      <w:r w:rsidR="0000191A" w:rsidRPr="0000191A">
        <w:rPr>
          <w:rFonts w:ascii="Tahoma" w:hAnsi="Tahoma" w:cs="Tahoma"/>
        </w:rPr>
        <w:t xml:space="preserve"> bölgelerindeki tahsis edilmemiş parseller, </w:t>
      </w:r>
      <w:r w:rsidR="0000191A" w:rsidRPr="0000191A">
        <w:rPr>
          <w:rFonts w:ascii="Tahoma" w:hAnsi="Tahoma" w:cs="Tahoma"/>
          <w:b/>
          <w:bCs/>
          <w:shd w:val="clear" w:color="auto" w:fill="00FF00"/>
        </w:rPr>
        <w:t>organize sanayi</w:t>
      </w:r>
      <w:r w:rsidR="0000191A" w:rsidRPr="0000191A">
        <w:rPr>
          <w:rFonts w:ascii="Tahoma" w:hAnsi="Tahoma" w:cs="Tahoma"/>
        </w:rPr>
        <w:t xml:space="preserve"> bölgesinin yetkili organlarının karar almaları halinde gerçek veya tüzel kişilere, bedeli Sanayi ve Ticaret Bakanlığı tarafından </w:t>
      </w:r>
      <w:r w:rsidR="0000191A" w:rsidRPr="0000191A">
        <w:rPr>
          <w:rFonts w:ascii="Tahoma" w:hAnsi="Tahoma" w:cs="Tahoma"/>
          <w:b/>
          <w:bCs/>
          <w:shd w:val="clear" w:color="auto" w:fill="00FF00"/>
        </w:rPr>
        <w:t>organize sanayi</w:t>
      </w:r>
      <w:r w:rsidR="0000191A" w:rsidRPr="0000191A">
        <w:rPr>
          <w:rFonts w:ascii="Tahoma" w:hAnsi="Tahoma" w:cs="Tahoma"/>
        </w:rPr>
        <w:t xml:space="preserve"> bölgesine verilen krediden mahsup edilmek üzere bedelsiz olarak tahsis edilebilir. </w:t>
      </w:r>
      <w:proofErr w:type="gramEnd"/>
    </w:p>
    <w:p w:rsidR="0000191A" w:rsidRDefault="0000191A" w:rsidP="0000191A">
      <w:pPr>
        <w:pStyle w:val="t"/>
        <w:jc w:val="both"/>
        <w:rPr>
          <w:rFonts w:ascii="Tahoma" w:hAnsi="Tahoma" w:cs="Tahoma"/>
        </w:rPr>
      </w:pPr>
      <w:r w:rsidRPr="0000191A">
        <w:rPr>
          <w:rFonts w:ascii="Tahoma" w:hAnsi="Tahoma" w:cs="Tahoma"/>
        </w:rPr>
        <w:t xml:space="preserve">Kanunun yayımı tarihinden önce bedelli olarak tahsis edilmiş parseller için ödemeler durdurulur ve kalan meblağ kredilerden mahsup edilir. Mahsup işlemleri, Hazine Müsteşarlığının uygun görüşü alınmak suretiyle Sanayi ve Ticaret Bakanlığınca her </w:t>
      </w:r>
      <w:r w:rsidRPr="0000191A">
        <w:rPr>
          <w:rFonts w:ascii="Tahoma" w:hAnsi="Tahoma" w:cs="Tahoma"/>
          <w:b/>
          <w:bCs/>
          <w:shd w:val="clear" w:color="auto" w:fill="00FF00"/>
        </w:rPr>
        <w:t>organize sanayi</w:t>
      </w:r>
      <w:r w:rsidRPr="0000191A">
        <w:rPr>
          <w:rFonts w:ascii="Tahoma" w:hAnsi="Tahoma" w:cs="Tahoma"/>
        </w:rPr>
        <w:t xml:space="preserve"> bölgesi için tespit edilecek yılı metrekare fiyatı üzerinden yapılır. </w:t>
      </w:r>
    </w:p>
    <w:p w:rsidR="0000191A" w:rsidRPr="0000191A" w:rsidRDefault="0000191A" w:rsidP="0000191A">
      <w:pPr>
        <w:pStyle w:val="t"/>
        <w:jc w:val="both"/>
        <w:rPr>
          <w:rFonts w:ascii="Tahoma" w:hAnsi="Tahoma" w:cs="Tahoma"/>
        </w:rPr>
      </w:pPr>
      <w:r w:rsidRPr="0000191A">
        <w:rPr>
          <w:rFonts w:ascii="Tahoma" w:hAnsi="Tahoma" w:cs="Tahoma"/>
        </w:rPr>
        <w:t xml:space="preserve">Sanayi ve Ticaret Bakanlığı kredisi kullanmamış ya da kredi borcunu ödemiş olan </w:t>
      </w:r>
      <w:r w:rsidRPr="0000191A">
        <w:rPr>
          <w:rFonts w:ascii="Tahoma" w:hAnsi="Tahoma" w:cs="Tahoma"/>
          <w:b/>
          <w:bCs/>
          <w:shd w:val="clear" w:color="auto" w:fill="00FF00"/>
        </w:rPr>
        <w:t>organize sanayi</w:t>
      </w:r>
      <w:r w:rsidRPr="0000191A">
        <w:rPr>
          <w:rFonts w:ascii="Tahoma" w:hAnsi="Tahoma" w:cs="Tahoma"/>
        </w:rPr>
        <w:t xml:space="preserve"> bölgelerinden de yetkili organlarının karar almaları halinde parsel tahsisi yapılabilir. Bu durumda tahsis edilen parsel bedeli, </w:t>
      </w:r>
      <w:r w:rsidRPr="0000191A">
        <w:rPr>
          <w:rFonts w:ascii="Tahoma" w:hAnsi="Tahoma" w:cs="Tahoma"/>
          <w:b/>
          <w:bCs/>
          <w:shd w:val="clear" w:color="auto" w:fill="00FF00"/>
        </w:rPr>
        <w:t>organize sanayi</w:t>
      </w:r>
      <w:r w:rsidRPr="0000191A">
        <w:rPr>
          <w:rFonts w:ascii="Tahoma" w:hAnsi="Tahoma" w:cs="Tahoma"/>
        </w:rPr>
        <w:t xml:space="preserve"> bölgesi tüzel kişiliğine Hazinece ödenir. Bedel ödemeleri, Hazine Müsteşarlığının uygun görüşü alınmak suretiyle Sanayi ve Ticaret Bakanlığınca her </w:t>
      </w:r>
      <w:r w:rsidRPr="0000191A">
        <w:rPr>
          <w:rFonts w:ascii="Tahoma" w:hAnsi="Tahoma" w:cs="Tahoma"/>
          <w:b/>
          <w:bCs/>
          <w:shd w:val="clear" w:color="auto" w:fill="00FF00"/>
        </w:rPr>
        <w:t>organize sanayi</w:t>
      </w:r>
      <w:r w:rsidRPr="0000191A">
        <w:rPr>
          <w:rFonts w:ascii="Tahoma" w:hAnsi="Tahoma" w:cs="Tahoma"/>
        </w:rPr>
        <w:t xml:space="preserve"> bölgesi için tespit edilecek yılı metrekare fiyatı üzerinden yapılır. </w:t>
      </w:r>
    </w:p>
    <w:p w:rsidR="0000191A" w:rsidRPr="0000191A" w:rsidRDefault="0000191A" w:rsidP="0000191A">
      <w:pPr>
        <w:pStyle w:val="t"/>
        <w:jc w:val="both"/>
        <w:rPr>
          <w:rFonts w:ascii="Tahoma" w:hAnsi="Tahoma" w:cs="Tahoma"/>
        </w:rPr>
      </w:pPr>
      <w:r w:rsidRPr="0000191A">
        <w:rPr>
          <w:rFonts w:ascii="Tahoma" w:hAnsi="Tahoma" w:cs="Tahoma"/>
          <w:b/>
          <w:bCs/>
          <w:shd w:val="clear" w:color="auto" w:fill="00FF00"/>
        </w:rPr>
        <w:t>Organize sanayi</w:t>
      </w:r>
      <w:r w:rsidRPr="0000191A">
        <w:rPr>
          <w:rFonts w:ascii="Tahoma" w:hAnsi="Tahoma" w:cs="Tahoma"/>
        </w:rPr>
        <w:t xml:space="preserve"> bölgelerinde parsel tahsisine ilişkin uygulama, bu Kanunun yürürlüğe girdiği tarihten itibaren üç yıl süre için geçerlidir. Bu süre Bakanlar Kurulu kararı ile en fazla üç yıla kadar uzatılabilir. </w:t>
      </w:r>
    </w:p>
    <w:p w:rsidR="0000191A" w:rsidRPr="0000191A" w:rsidRDefault="0000191A" w:rsidP="0000191A">
      <w:pPr>
        <w:pStyle w:val="NormalWeb"/>
        <w:ind w:left="360"/>
        <w:jc w:val="both"/>
        <w:rPr>
          <w:rFonts w:ascii="Tahoma" w:hAnsi="Tahoma" w:cs="Tahoma"/>
        </w:rPr>
      </w:pPr>
      <w:r w:rsidRPr="0000191A">
        <w:rPr>
          <w:rFonts w:ascii="Tahoma" w:hAnsi="Tahoma" w:cs="Tahoma"/>
        </w:rPr>
        <w:t>Bu maddenin uygulanması ile ilgili istihdam, yatırıma başlama ve tamamlama süresi, tahsis ve devir işlemleri ile diğer hususlar Bakanlar Kurulu kararı ile çıkarılacak yönetmelikle düzenlenir.</w:t>
      </w:r>
    </w:p>
    <w:sectPr w:rsidR="0000191A" w:rsidRPr="0000191A" w:rsidSect="00370871">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17FA5"/>
    <w:multiLevelType w:val="hybridMultilevel"/>
    <w:tmpl w:val="1ED66E60"/>
    <w:lvl w:ilvl="0" w:tplc="E892DA7A">
      <w:start w:val="1"/>
      <w:numFmt w:val="decimal"/>
      <w:lvlText w:val="(%1)"/>
      <w:lvlJc w:val="left"/>
      <w:pPr>
        <w:tabs>
          <w:tab w:val="num" w:pos="1080"/>
        </w:tabs>
        <w:ind w:left="1080" w:hanging="360"/>
      </w:pPr>
      <w:rPr>
        <w:rFonts w:hint="default"/>
        <w:color w:val="auto"/>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1AFD038B"/>
    <w:multiLevelType w:val="multilevel"/>
    <w:tmpl w:val="1E784ACA"/>
    <w:lvl w:ilvl="0">
      <w:start w:val="1"/>
      <w:numFmt w:val="lowerLetter"/>
      <w:lvlText w:val="%1."/>
      <w:lvlJc w:val="left"/>
      <w:pPr>
        <w:tabs>
          <w:tab w:val="num" w:pos="644"/>
        </w:tabs>
        <w:ind w:left="644" w:hanging="360"/>
      </w:pPr>
    </w:lvl>
    <w:lvl w:ilvl="1" w:tentative="1">
      <w:start w:val="1"/>
      <w:numFmt w:val="lowerLetter"/>
      <w:lvlText w:val="%2."/>
      <w:lvlJc w:val="left"/>
      <w:pPr>
        <w:tabs>
          <w:tab w:val="num" w:pos="1364"/>
        </w:tabs>
        <w:ind w:left="1364" w:hanging="360"/>
      </w:pPr>
    </w:lvl>
    <w:lvl w:ilvl="2" w:tentative="1">
      <w:start w:val="1"/>
      <w:numFmt w:val="lowerLetter"/>
      <w:lvlText w:val="%3."/>
      <w:lvlJc w:val="left"/>
      <w:pPr>
        <w:tabs>
          <w:tab w:val="num" w:pos="2084"/>
        </w:tabs>
        <w:ind w:left="2084" w:hanging="360"/>
      </w:pPr>
    </w:lvl>
    <w:lvl w:ilvl="3" w:tentative="1">
      <w:start w:val="1"/>
      <w:numFmt w:val="lowerLetter"/>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Letter"/>
      <w:lvlText w:val="%6."/>
      <w:lvlJc w:val="left"/>
      <w:pPr>
        <w:tabs>
          <w:tab w:val="num" w:pos="4244"/>
        </w:tabs>
        <w:ind w:left="4244" w:hanging="360"/>
      </w:pPr>
    </w:lvl>
    <w:lvl w:ilvl="6" w:tentative="1">
      <w:start w:val="1"/>
      <w:numFmt w:val="lowerLetter"/>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Letter"/>
      <w:lvlText w:val="%9."/>
      <w:lvlJc w:val="left"/>
      <w:pPr>
        <w:tabs>
          <w:tab w:val="num" w:pos="6404"/>
        </w:tabs>
        <w:ind w:left="6404" w:hanging="360"/>
      </w:pPr>
    </w:lvl>
  </w:abstractNum>
  <w:abstractNum w:abstractNumId="2">
    <w:nsid w:val="3EB8625C"/>
    <w:multiLevelType w:val="multilevel"/>
    <w:tmpl w:val="43C2DD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414C44F7"/>
    <w:multiLevelType w:val="hybridMultilevel"/>
    <w:tmpl w:val="361AECC4"/>
    <w:lvl w:ilvl="0" w:tplc="3692E6C2">
      <w:start w:val="1"/>
      <w:numFmt w:val="decimal"/>
      <w:lvlText w:val="(%1)"/>
      <w:lvlJc w:val="left"/>
      <w:pPr>
        <w:tabs>
          <w:tab w:val="num" w:pos="720"/>
        </w:tabs>
        <w:ind w:left="720" w:hanging="36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5838291B"/>
    <w:multiLevelType w:val="multilevel"/>
    <w:tmpl w:val="5FE8A1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7A6C42C5"/>
    <w:multiLevelType w:val="multilevel"/>
    <w:tmpl w:val="6FB4E59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BC25EF"/>
    <w:multiLevelType w:val="multilevel"/>
    <w:tmpl w:val="E402C7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2"/>
  </w:num>
  <w:num w:numId="3">
    <w:abstractNumId w:val="0"/>
  </w:num>
  <w:num w:numId="4">
    <w:abstractNumId w:val="6"/>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484D"/>
    <w:rsid w:val="0000191A"/>
    <w:rsid w:val="002E79BA"/>
    <w:rsid w:val="00370871"/>
    <w:rsid w:val="00630363"/>
    <w:rsid w:val="00683F80"/>
    <w:rsid w:val="00712195"/>
    <w:rsid w:val="0073737C"/>
    <w:rsid w:val="007652E3"/>
    <w:rsid w:val="00800F7B"/>
    <w:rsid w:val="008C484D"/>
    <w:rsid w:val="00956E85"/>
    <w:rsid w:val="009641FD"/>
    <w:rsid w:val="00B576D1"/>
    <w:rsid w:val="00BE4ECC"/>
    <w:rsid w:val="00D13A4F"/>
    <w:rsid w:val="00D66F64"/>
    <w:rsid w:val="00D8139A"/>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484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8C484D"/>
    <w:pPr>
      <w:spacing w:before="100" w:beforeAutospacing="1" w:after="100" w:afterAutospacing="1"/>
    </w:pPr>
  </w:style>
  <w:style w:type="paragraph" w:customStyle="1" w:styleId="tr">
    <w:name w:val="tr"/>
    <w:basedOn w:val="Normal"/>
    <w:rsid w:val="008C484D"/>
    <w:pPr>
      <w:spacing w:before="100" w:beforeAutospacing="1" w:after="100" w:afterAutospacing="1"/>
    </w:pPr>
  </w:style>
  <w:style w:type="paragraph" w:customStyle="1" w:styleId="t">
    <w:name w:val="t"/>
    <w:basedOn w:val="Normal"/>
    <w:rsid w:val="008C484D"/>
    <w:pPr>
      <w:spacing w:before="100" w:beforeAutospacing="1" w:after="100" w:afterAutospacing="1"/>
    </w:pPr>
  </w:style>
  <w:style w:type="character" w:styleId="Kpr">
    <w:name w:val="Hyperlink"/>
    <w:basedOn w:val="VarsaylanParagrafYazTipi"/>
    <w:rsid w:val="0000191A"/>
    <w:rPr>
      <w:color w:val="0000FF"/>
      <w:u w:val="single"/>
    </w:rPr>
  </w:style>
</w:styles>
</file>

<file path=word/webSettings.xml><?xml version="1.0" encoding="utf-8"?>
<w:webSettings xmlns:r="http://schemas.openxmlformats.org/officeDocument/2006/relationships" xmlns:w="http://schemas.openxmlformats.org/wordprocessingml/2006/main">
  <w:divs>
    <w:div w:id="344136001">
      <w:bodyDiv w:val="1"/>
      <w:marLeft w:val="0"/>
      <w:marRight w:val="0"/>
      <w:marTop w:val="0"/>
      <w:marBottom w:val="0"/>
      <w:divBdr>
        <w:top w:val="none" w:sz="0" w:space="0" w:color="auto"/>
        <w:left w:val="none" w:sz="0" w:space="0" w:color="auto"/>
        <w:bottom w:val="none" w:sz="0" w:space="0" w:color="auto"/>
        <w:right w:val="none" w:sz="0" w:space="0" w:color="auto"/>
      </w:divBdr>
    </w:div>
    <w:div w:id="574245101">
      <w:bodyDiv w:val="1"/>
      <w:marLeft w:val="0"/>
      <w:marRight w:val="0"/>
      <w:marTop w:val="0"/>
      <w:marBottom w:val="0"/>
      <w:divBdr>
        <w:top w:val="none" w:sz="0" w:space="0" w:color="auto"/>
        <w:left w:val="none" w:sz="0" w:space="0" w:color="auto"/>
        <w:bottom w:val="none" w:sz="0" w:space="0" w:color="auto"/>
        <w:right w:val="none" w:sz="0" w:space="0" w:color="auto"/>
      </w:divBdr>
    </w:div>
    <w:div w:id="847062167">
      <w:bodyDiv w:val="1"/>
      <w:marLeft w:val="0"/>
      <w:marRight w:val="0"/>
      <w:marTop w:val="0"/>
      <w:marBottom w:val="0"/>
      <w:divBdr>
        <w:top w:val="none" w:sz="0" w:space="0" w:color="auto"/>
        <w:left w:val="none" w:sz="0" w:space="0" w:color="auto"/>
        <w:bottom w:val="none" w:sz="0" w:space="0" w:color="auto"/>
        <w:right w:val="none" w:sz="0" w:space="0" w:color="auto"/>
      </w:divBdr>
    </w:div>
    <w:div w:id="1485513251">
      <w:bodyDiv w:val="1"/>
      <w:marLeft w:val="0"/>
      <w:marRight w:val="0"/>
      <w:marTop w:val="0"/>
      <w:marBottom w:val="0"/>
      <w:divBdr>
        <w:top w:val="none" w:sz="0" w:space="0" w:color="auto"/>
        <w:left w:val="none" w:sz="0" w:space="0" w:color="auto"/>
        <w:bottom w:val="none" w:sz="0" w:space="0" w:color="auto"/>
        <w:right w:val="none" w:sz="0" w:space="0" w:color="auto"/>
      </w:divBdr>
    </w:div>
    <w:div w:id="1490368857">
      <w:bodyDiv w:val="1"/>
      <w:marLeft w:val="0"/>
      <w:marRight w:val="0"/>
      <w:marTop w:val="0"/>
      <w:marBottom w:val="0"/>
      <w:divBdr>
        <w:top w:val="none" w:sz="0" w:space="0" w:color="auto"/>
        <w:left w:val="none" w:sz="0" w:space="0" w:color="auto"/>
        <w:bottom w:val="none" w:sz="0" w:space="0" w:color="auto"/>
        <w:right w:val="none" w:sz="0" w:space="0" w:color="auto"/>
      </w:divBdr>
    </w:div>
    <w:div w:id="1622572358">
      <w:bodyDiv w:val="1"/>
      <w:marLeft w:val="0"/>
      <w:marRight w:val="0"/>
      <w:marTop w:val="0"/>
      <w:marBottom w:val="0"/>
      <w:divBdr>
        <w:top w:val="none" w:sz="0" w:space="0" w:color="auto"/>
        <w:left w:val="none" w:sz="0" w:space="0" w:color="auto"/>
        <w:bottom w:val="none" w:sz="0" w:space="0" w:color="auto"/>
        <w:right w:val="none" w:sz="0" w:space="0" w:color="auto"/>
      </w:divBdr>
    </w:div>
    <w:div w:id="184281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unsaved://ThtmlViewer.htm/Kan5084_0002As" TargetMode="External"/><Relationship Id="rId13" Type="http://schemas.openxmlformats.org/officeDocument/2006/relationships/hyperlink" Target="unsaved://ThtmlViewer.htm/Kan5084_0002As" TargetMode="External"/><Relationship Id="rId3" Type="http://schemas.openxmlformats.org/officeDocument/2006/relationships/settings" Target="settings.xml"/><Relationship Id="rId7" Type="http://schemas.openxmlformats.org/officeDocument/2006/relationships/hyperlink" Target="unsaved://ThtmlViewer.htm/Kan5084_0002As" TargetMode="External"/><Relationship Id="rId12" Type="http://schemas.openxmlformats.org/officeDocument/2006/relationships/hyperlink" Target="unsaved://ThtmlViewer.htm/Kan5084_0002A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http://rega.basbakanlik.gov.tr/GUNLU/image1.gif" TargetMode="External"/><Relationship Id="rId11" Type="http://schemas.openxmlformats.org/officeDocument/2006/relationships/hyperlink" Target="unsaved://ThtmlViewer.htm/Kan0506_0078As" TargetMode="External"/><Relationship Id="rId5" Type="http://schemas.openxmlformats.org/officeDocument/2006/relationships/image" Target="media/image1.png"/><Relationship Id="rId15" Type="http://schemas.openxmlformats.org/officeDocument/2006/relationships/hyperlink" Target="unsaved://ThtmlViewer.htm/Kan5084_0002As" TargetMode="External"/><Relationship Id="rId10" Type="http://schemas.openxmlformats.org/officeDocument/2006/relationships/hyperlink" Target="unsaved://ThtmlViewer.htm/Kan0506_0073As" TargetMode="External"/><Relationship Id="rId4" Type="http://schemas.openxmlformats.org/officeDocument/2006/relationships/webSettings" Target="webSettings.xml"/><Relationship Id="rId9" Type="http://schemas.openxmlformats.org/officeDocument/2006/relationships/hyperlink" Target="unsaved://ThtmlViewer.htm/Kan0506_0072As" TargetMode="External"/><Relationship Id="rId14" Type="http://schemas.openxmlformats.org/officeDocument/2006/relationships/hyperlink" Target="unsaved://ThtmlViewer.htm/Kan5084_0005E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2134</Words>
  <Characters>12170</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Organize Sanayileri Üst Kurulu</Company>
  <LinksUpToDate>false</LinksUpToDate>
  <CharactersWithSpaces>14276</CharactersWithSpaces>
  <SharedDoc>false</SharedDoc>
  <HLinks>
    <vt:vector size="96" baseType="variant">
      <vt:variant>
        <vt:i4>3866718</vt:i4>
      </vt:variant>
      <vt:variant>
        <vt:i4>63</vt:i4>
      </vt:variant>
      <vt:variant>
        <vt:i4>0</vt:i4>
      </vt:variant>
      <vt:variant>
        <vt:i4>5</vt:i4>
      </vt:variant>
      <vt:variant>
        <vt:lpwstr>unsaved://ThtmlViewer.htm/Kan5084_0002As</vt:lpwstr>
      </vt:variant>
      <vt:variant>
        <vt:lpwstr/>
      </vt:variant>
      <vt:variant>
        <vt:i4>4128858</vt:i4>
      </vt:variant>
      <vt:variant>
        <vt:i4>57</vt:i4>
      </vt:variant>
      <vt:variant>
        <vt:i4>0</vt:i4>
      </vt:variant>
      <vt:variant>
        <vt:i4>5</vt:i4>
      </vt:variant>
      <vt:variant>
        <vt:lpwstr>unsaved://ThtmlViewer.htm/Kan5084_0006Es</vt:lpwstr>
      </vt:variant>
      <vt:variant>
        <vt:lpwstr/>
      </vt:variant>
      <vt:variant>
        <vt:i4>3932250</vt:i4>
      </vt:variant>
      <vt:variant>
        <vt:i4>54</vt:i4>
      </vt:variant>
      <vt:variant>
        <vt:i4>0</vt:i4>
      </vt:variant>
      <vt:variant>
        <vt:i4>5</vt:i4>
      </vt:variant>
      <vt:variant>
        <vt:lpwstr>unsaved://ThtmlViewer.htm/Kan5084_0005Es</vt:lpwstr>
      </vt:variant>
      <vt:variant>
        <vt:lpwstr/>
      </vt:variant>
      <vt:variant>
        <vt:i4>3866718</vt:i4>
      </vt:variant>
      <vt:variant>
        <vt:i4>51</vt:i4>
      </vt:variant>
      <vt:variant>
        <vt:i4>0</vt:i4>
      </vt:variant>
      <vt:variant>
        <vt:i4>5</vt:i4>
      </vt:variant>
      <vt:variant>
        <vt:lpwstr>unsaved://ThtmlViewer.htm/Kan5084_0002As</vt:lpwstr>
      </vt:variant>
      <vt:variant>
        <vt:lpwstr/>
      </vt:variant>
      <vt:variant>
        <vt:i4>3866718</vt:i4>
      </vt:variant>
      <vt:variant>
        <vt:i4>48</vt:i4>
      </vt:variant>
      <vt:variant>
        <vt:i4>0</vt:i4>
      </vt:variant>
      <vt:variant>
        <vt:i4>5</vt:i4>
      </vt:variant>
      <vt:variant>
        <vt:lpwstr>unsaved://ThtmlViewer.htm/Kan5084_0002As</vt:lpwstr>
      </vt:variant>
      <vt:variant>
        <vt:lpwstr/>
      </vt:variant>
      <vt:variant>
        <vt:i4>3932250</vt:i4>
      </vt:variant>
      <vt:variant>
        <vt:i4>42</vt:i4>
      </vt:variant>
      <vt:variant>
        <vt:i4>0</vt:i4>
      </vt:variant>
      <vt:variant>
        <vt:i4>5</vt:i4>
      </vt:variant>
      <vt:variant>
        <vt:lpwstr>unsaved://ThtmlViewer.htm/Kan5084_0005Es</vt:lpwstr>
      </vt:variant>
      <vt:variant>
        <vt:lpwstr/>
      </vt:variant>
      <vt:variant>
        <vt:i4>3932254</vt:i4>
      </vt:variant>
      <vt:variant>
        <vt:i4>39</vt:i4>
      </vt:variant>
      <vt:variant>
        <vt:i4>0</vt:i4>
      </vt:variant>
      <vt:variant>
        <vt:i4>5</vt:i4>
      </vt:variant>
      <vt:variant>
        <vt:lpwstr>unsaved://ThtmlViewer.htm/Kan0506_0078As</vt:lpwstr>
      </vt:variant>
      <vt:variant>
        <vt:lpwstr/>
      </vt:variant>
      <vt:variant>
        <vt:i4>3604574</vt:i4>
      </vt:variant>
      <vt:variant>
        <vt:i4>36</vt:i4>
      </vt:variant>
      <vt:variant>
        <vt:i4>0</vt:i4>
      </vt:variant>
      <vt:variant>
        <vt:i4>5</vt:i4>
      </vt:variant>
      <vt:variant>
        <vt:lpwstr>unsaved://ThtmlViewer.htm/Kan0506_0073As</vt:lpwstr>
      </vt:variant>
      <vt:variant>
        <vt:lpwstr/>
      </vt:variant>
      <vt:variant>
        <vt:i4>3539038</vt:i4>
      </vt:variant>
      <vt:variant>
        <vt:i4>33</vt:i4>
      </vt:variant>
      <vt:variant>
        <vt:i4>0</vt:i4>
      </vt:variant>
      <vt:variant>
        <vt:i4>5</vt:i4>
      </vt:variant>
      <vt:variant>
        <vt:lpwstr>unsaved://ThtmlViewer.htm/Kan0506_0072As</vt:lpwstr>
      </vt:variant>
      <vt:variant>
        <vt:lpwstr/>
      </vt:variant>
      <vt:variant>
        <vt:i4>3997786</vt:i4>
      </vt:variant>
      <vt:variant>
        <vt:i4>27</vt:i4>
      </vt:variant>
      <vt:variant>
        <vt:i4>0</vt:i4>
      </vt:variant>
      <vt:variant>
        <vt:i4>5</vt:i4>
      </vt:variant>
      <vt:variant>
        <vt:lpwstr>unsaved://ThtmlViewer.htm/Kan5084_0004Es</vt:lpwstr>
      </vt:variant>
      <vt:variant>
        <vt:lpwstr/>
      </vt:variant>
      <vt:variant>
        <vt:i4>3866718</vt:i4>
      </vt:variant>
      <vt:variant>
        <vt:i4>24</vt:i4>
      </vt:variant>
      <vt:variant>
        <vt:i4>0</vt:i4>
      </vt:variant>
      <vt:variant>
        <vt:i4>5</vt:i4>
      </vt:variant>
      <vt:variant>
        <vt:lpwstr>unsaved://ThtmlViewer.htm/Kan5084_0002As</vt:lpwstr>
      </vt:variant>
      <vt:variant>
        <vt:lpwstr/>
      </vt:variant>
      <vt:variant>
        <vt:i4>3997786</vt:i4>
      </vt:variant>
      <vt:variant>
        <vt:i4>18</vt:i4>
      </vt:variant>
      <vt:variant>
        <vt:i4>0</vt:i4>
      </vt:variant>
      <vt:variant>
        <vt:i4>5</vt:i4>
      </vt:variant>
      <vt:variant>
        <vt:lpwstr>unsaved://ThtmlViewer.htm/Kan5084_0004Es</vt:lpwstr>
      </vt:variant>
      <vt:variant>
        <vt:lpwstr/>
      </vt:variant>
      <vt:variant>
        <vt:i4>3801178</vt:i4>
      </vt:variant>
      <vt:variant>
        <vt:i4>12</vt:i4>
      </vt:variant>
      <vt:variant>
        <vt:i4>0</vt:i4>
      </vt:variant>
      <vt:variant>
        <vt:i4>5</vt:i4>
      </vt:variant>
      <vt:variant>
        <vt:lpwstr>unsaved://ThtmlViewer.htm/Kan5084_0003Es</vt:lpwstr>
      </vt:variant>
      <vt:variant>
        <vt:lpwstr/>
      </vt:variant>
      <vt:variant>
        <vt:i4>3866718</vt:i4>
      </vt:variant>
      <vt:variant>
        <vt:i4>9</vt:i4>
      </vt:variant>
      <vt:variant>
        <vt:i4>0</vt:i4>
      </vt:variant>
      <vt:variant>
        <vt:i4>5</vt:i4>
      </vt:variant>
      <vt:variant>
        <vt:lpwstr>unsaved://ThtmlViewer.htm/Kan5084_0002As</vt:lpwstr>
      </vt:variant>
      <vt:variant>
        <vt:lpwstr/>
      </vt:variant>
      <vt:variant>
        <vt:i4>3801178</vt:i4>
      </vt:variant>
      <vt:variant>
        <vt:i4>3</vt:i4>
      </vt:variant>
      <vt:variant>
        <vt:i4>0</vt:i4>
      </vt:variant>
      <vt:variant>
        <vt:i4>5</vt:i4>
      </vt:variant>
      <vt:variant>
        <vt:lpwstr>unsaved://ThtmlViewer.htm/Kan5084_0003Es</vt:lpwstr>
      </vt:variant>
      <vt:variant>
        <vt:lpwstr/>
      </vt:variant>
      <vt:variant>
        <vt:i4>3407931</vt:i4>
      </vt:variant>
      <vt:variant>
        <vt:i4>2224</vt:i4>
      </vt:variant>
      <vt:variant>
        <vt:i4>1026</vt:i4>
      </vt:variant>
      <vt:variant>
        <vt:i4>1</vt:i4>
      </vt:variant>
      <vt:variant>
        <vt:lpwstr>http://rega.basbakanlik.gov.tr/GUNLU/image1.gif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dc:creator>
  <cp:keywords/>
  <cp:lastModifiedBy>Isil BAŞARANER</cp:lastModifiedBy>
  <cp:revision>10</cp:revision>
  <dcterms:created xsi:type="dcterms:W3CDTF">2009-09-14T11:42:00Z</dcterms:created>
  <dcterms:modified xsi:type="dcterms:W3CDTF">2009-09-14T13:25:00Z</dcterms:modified>
</cp:coreProperties>
</file>